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5" w:rsidRDefault="004C3395" w:rsidP="004C3395">
      <w:pPr>
        <w:pStyle w:val="Akapitzlist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Specyfikacja techniczna                                                                                                                 </w:t>
      </w:r>
      <w:r w:rsidRPr="00541B0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2A</w:t>
      </w:r>
    </w:p>
    <w:tbl>
      <w:tblPr>
        <w:tblStyle w:val="Tabela-Siatka"/>
        <w:tblW w:w="14502" w:type="dxa"/>
        <w:tblLook w:val="04A0"/>
      </w:tblPr>
      <w:tblGrid>
        <w:gridCol w:w="1106"/>
        <w:gridCol w:w="2859"/>
        <w:gridCol w:w="4361"/>
        <w:gridCol w:w="6176"/>
      </w:tblGrid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L.p.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Wymagania Zamawiającego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Oferta Wykonawcy</w:t>
            </w: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Kategoria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osobowy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Stan samochodu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Fabrycznie nowy, nieużywany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3.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Typ</w:t>
            </w:r>
            <w:bookmarkStart w:id="0" w:name="_GoBack"/>
            <w:bookmarkEnd w:id="0"/>
          </w:p>
        </w:tc>
        <w:tc>
          <w:tcPr>
            <w:tcW w:w="4361" w:type="dxa"/>
          </w:tcPr>
          <w:p w:rsidR="004C3395" w:rsidRPr="00977E8E" w:rsidRDefault="004C3395" w:rsidP="00037D44">
            <w:pPr>
              <w:tabs>
                <w:tab w:val="left" w:pos="4050"/>
              </w:tabs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combi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tabs>
                <w:tab w:val="left" w:pos="4050"/>
              </w:tabs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4.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Liczba drzwi 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Liczba miejsc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6.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Kolor </w:t>
            </w:r>
          </w:p>
        </w:tc>
        <w:tc>
          <w:tcPr>
            <w:tcW w:w="4361" w:type="dxa"/>
          </w:tcPr>
          <w:p w:rsidR="004C3395" w:rsidRPr="00977E8E" w:rsidRDefault="004C3395" w:rsidP="0029694D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czarny, brązowy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7.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Kraj pochodzenia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Polska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Rok produkcji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2019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6.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Rodzaj paliwa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Diesel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7.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Moc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co najmniej 190 KM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rPr>
          <w:trHeight w:val="326"/>
        </w:trPr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8.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Skrzynia biegów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Automatyczna, min 6 biegowa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9.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Napęd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Na przednie koła lub 4x4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10.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Pojemność Silnika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  <w:vertAlign w:val="superscript"/>
              </w:rPr>
            </w:pPr>
            <w:r w:rsidRPr="00977E8E">
              <w:rPr>
                <w:rFonts w:asciiTheme="majorHAnsi" w:hAnsiTheme="majorHAnsi"/>
              </w:rPr>
              <w:t>co najmniej 1.960 cm</w:t>
            </w:r>
            <w:r w:rsidRPr="00977E8E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11.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Norma emisji spalin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Euro 6 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12.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Pojemność zbiornika paliwa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min. 65 l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14.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Standardowa pojemność bagażnika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co najmniej 660 l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rPr>
          <w:trHeight w:val="293"/>
        </w:trPr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15.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 w:cs="Arial"/>
              </w:rPr>
            </w:pPr>
            <w:r w:rsidRPr="00977E8E">
              <w:rPr>
                <w:rFonts w:asciiTheme="majorHAnsi" w:hAnsiTheme="majorHAnsi" w:cs="Arial"/>
              </w:rPr>
              <w:t>Dopuszczalna masa całkowita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do 2480 kg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16.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Długość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od 4856 mm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17.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Szerokość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od 1780 mm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18.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Wysokość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od 1435 mm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19.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Rozstaw osi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od 2836 mm 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lastRenderedPageBreak/>
              <w:t>20.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Obręcze kół ze stopów lekkich 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min. 17”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21.</w:t>
            </w:r>
          </w:p>
        </w:tc>
        <w:tc>
          <w:tcPr>
            <w:tcW w:w="2859" w:type="dxa"/>
          </w:tcPr>
          <w:p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Rozmiar ogumienia</w:t>
            </w:r>
          </w:p>
        </w:tc>
        <w:tc>
          <w:tcPr>
            <w:tcW w:w="4361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Dobrany do rozmiaru felg, zgodny z homologacją producenta.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8326" w:type="dxa"/>
            <w:gridSpan w:val="3"/>
          </w:tcPr>
          <w:p w:rsidR="004C3395" w:rsidRPr="00977E8E" w:rsidRDefault="004C3395" w:rsidP="00037D44">
            <w:pPr>
              <w:rPr>
                <w:rFonts w:asciiTheme="majorHAnsi" w:hAnsiTheme="majorHAnsi"/>
                <w:b/>
              </w:rPr>
            </w:pPr>
            <w:r w:rsidRPr="00977E8E">
              <w:rPr>
                <w:rFonts w:asciiTheme="majorHAnsi" w:hAnsiTheme="majorHAnsi"/>
                <w:b/>
              </w:rPr>
              <w:t>Wyposażenie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  <w:b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ABS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Czujnik deszczu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3.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Elektryczne szyby przednie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4.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Elektryczne szyby tylne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Bluetooth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6.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Kamera cofania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7.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Czujniki parkowania z tyłu i przodu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8.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System Start-Stop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9.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Poduszka powietrzna pasażera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10.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 w:cs="Arial"/>
              </w:rPr>
            </w:pPr>
            <w:r w:rsidRPr="00977E8E">
              <w:rPr>
                <w:rFonts w:asciiTheme="majorHAnsi" w:hAnsiTheme="majorHAnsi" w:cs="Arial"/>
              </w:rPr>
              <w:t>Tapicerka siedzeń (materiał, półskóra lub  skóra)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 w:cs="Arial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11.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Poduszki boczne przednie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12.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Asystent pasa ruchu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13.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Radio fabryczne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14.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Komputer pokładowy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15.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ASR (kontrola trakcji)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Wspomaganie kierownicy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Podgrzewana przednia szyba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Poduszka powietrzna kierowcy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Fotel kierowcy elektrycznie sterowany z pamięcią ustawień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Światła do jazdy dziennej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23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Klimatyzacja automatyczna, min. dwustrefowa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EC52B1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</w:t>
            </w:r>
            <w:r w:rsidR="00EC52B1">
              <w:rPr>
                <w:rFonts w:asciiTheme="majorHAnsi" w:hAnsiTheme="majorHAnsi"/>
              </w:rPr>
              <w:t>4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Elektrycznie ustawiane lusterka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Immobilizer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EC52B1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</w:t>
            </w:r>
            <w:r w:rsidR="00EC52B1">
              <w:rPr>
                <w:rFonts w:asciiTheme="majorHAnsi" w:hAnsiTheme="majorHAnsi"/>
              </w:rPr>
              <w:t>6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Nawigacja GPS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Światła przeciwmgielne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Czujnik zmierzchu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Elektrochromatyczne lusterko wsteczne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Podgrzewane dysze spryskiwaczy przedniej szyby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Poduszka powietrzna chroniąca kolana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Boczne poduszki powietrzne dla zewnętrznych miejsc tylnej kanapy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Boczne poduszki powietrzne z przodu, kurtyny powietrzne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Gniazdo USB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Tempomat aktywny z ogranicznikiem prędkości 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Funkcja rozpoznawania znaków drogowych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Bezkluczykowy system obsługi samochodu z alarmem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Zapasowe koło stalowe dojazdowe, podnośnik, klucz, bez zestawu naprawczego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System wspomagania parkowania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Bezdotykowe otwieranie i zamykanie elektrycznie sterowanej pokrywy bagaznika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Gniazdo 230 V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Rolety przeciwsłoneczne szyb bocznych z tyłu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RPr="008B2298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Elektryczne sterowane, podgrzewane, składane, automatycznie ściemniające się lusterka boczne z funkcjapamięci i oświetleniem wokół drzwi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Podgrzewane fotele przednie i zewnętrzne miejsca tylnej kanapy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45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Oparcie tylnej kanapy składane i dzielone z podłokietnikiem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Podłokietnik z przodu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Oświetlenie przestrzeni wokół nóg z przodu i tyłu (LED)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Składanie oparcia tylnej kanapy  z przestrzeni bagażowej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System kontroli ciśnienia w ogumieniu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EC52B1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Zawieszenie adaptacyjne 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51.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Dywaniki z przodu i z tyłu 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52.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Skórzana kierownica, wielofunkcyjna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54.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Kontrola dostępu z funkcją awaryjnego hamowania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55.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  <w:highlight w:val="yellow"/>
              </w:rPr>
            </w:pPr>
            <w:r w:rsidRPr="00977E8E">
              <w:rPr>
                <w:rFonts w:asciiTheme="majorHAnsi" w:hAnsiTheme="majorHAnsi"/>
              </w:rPr>
              <w:t>Tylne światła LED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56.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Przednie światła xenon/bixenon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:rsidTr="00037D44">
        <w:tc>
          <w:tcPr>
            <w:tcW w:w="110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57.</w:t>
            </w:r>
          </w:p>
        </w:tc>
        <w:tc>
          <w:tcPr>
            <w:tcW w:w="7220" w:type="dxa"/>
            <w:gridSpan w:val="2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Trójkąt ostrzegawczy, gaśnica proszkowa ABC, dwie kamizelki odblaskowe, apteczka pierwszej pomocy</w:t>
            </w:r>
          </w:p>
        </w:tc>
        <w:tc>
          <w:tcPr>
            <w:tcW w:w="6176" w:type="dxa"/>
          </w:tcPr>
          <w:p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</w:tbl>
    <w:p w:rsidR="004C3395" w:rsidRPr="00541B03" w:rsidRDefault="004C3395" w:rsidP="004C3395">
      <w:pPr>
        <w:pStyle w:val="Akapitzlist"/>
        <w:ind w:left="644"/>
        <w:jc w:val="left"/>
        <w:rPr>
          <w:sz w:val="20"/>
          <w:szCs w:val="20"/>
        </w:rPr>
      </w:pPr>
    </w:p>
    <w:p w:rsidR="004C3395" w:rsidRPr="00104E10" w:rsidRDefault="004C3395" w:rsidP="004C3395">
      <w:pPr>
        <w:tabs>
          <w:tab w:val="left" w:pos="8505"/>
        </w:tabs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……………………………….miejscowość, dnia…………. r.</w:t>
      </w:r>
    </w:p>
    <w:p w:rsidR="004C3395" w:rsidRPr="00104E10" w:rsidRDefault="004C3395" w:rsidP="004C3395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................................................................………………………….</w:t>
      </w:r>
    </w:p>
    <w:p w:rsidR="00B76A11" w:rsidRDefault="004C3395" w:rsidP="004C3395">
      <w:r w:rsidRPr="00104E10">
        <w:rPr>
          <w:rFonts w:asciiTheme="majorHAnsi" w:hAnsiTheme="majorHAnsi" w:cs="Times New Roman"/>
          <w:sz w:val="18"/>
          <w:szCs w:val="18"/>
        </w:rPr>
        <w:t>(podpis osoby uprawnionej do reprezentowania Wykonawcy)</w:t>
      </w:r>
    </w:p>
    <w:sectPr w:rsidR="00B76A11" w:rsidSect="004C33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3395"/>
    <w:rsid w:val="0029694D"/>
    <w:rsid w:val="004C3395"/>
    <w:rsid w:val="00667116"/>
    <w:rsid w:val="00B76A11"/>
    <w:rsid w:val="00E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395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3395"/>
    <w:pPr>
      <w:spacing w:after="120" w:line="23" w:lineRule="atLeast"/>
      <w:ind w:left="708" w:hanging="153"/>
      <w:jc w:val="both"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3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2019-05-22T07:50:00Z</dcterms:created>
  <dcterms:modified xsi:type="dcterms:W3CDTF">2019-05-22T07:50:00Z</dcterms:modified>
</cp:coreProperties>
</file>