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DB" w:rsidRPr="00D52E34" w:rsidRDefault="002660DB" w:rsidP="002660DB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Załącznik 3A</w:t>
      </w:r>
    </w:p>
    <w:p w:rsidR="002660DB" w:rsidRPr="00D52E34" w:rsidRDefault="002660DB" w:rsidP="002660DB">
      <w:pPr>
        <w:ind w:firstLine="5092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2660DB" w:rsidRPr="00D52E34" w:rsidRDefault="002660DB" w:rsidP="002660DB">
      <w:pPr>
        <w:pStyle w:val="Tekstprzypisudolnego"/>
        <w:spacing w:after="40"/>
        <w:ind w:firstLine="0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Przedsiębiorstwo Gospodarki Komunalnej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Żyrardów Sp. z o.o.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ul. Czysta 5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96-300 Żyrardów</w:t>
      </w:r>
    </w:p>
    <w:p w:rsidR="002660DB" w:rsidRPr="00D52E34" w:rsidRDefault="002660DB" w:rsidP="002660DB">
      <w:pPr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................................................................</w:t>
      </w:r>
    </w:p>
    <w:p w:rsidR="002660DB" w:rsidRPr="00D52E34" w:rsidRDefault="002660DB" w:rsidP="002660DB">
      <w:pPr>
        <w:spacing w:line="240" w:lineRule="auto"/>
        <w:ind w:right="5953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KRS/CEiDG)</w:t>
      </w:r>
    </w:p>
    <w:p w:rsidR="002660DB" w:rsidRPr="00D52E34" w:rsidRDefault="002660DB" w:rsidP="002660DB">
      <w:pPr>
        <w:rPr>
          <w:rFonts w:asciiTheme="majorHAnsi" w:hAnsiTheme="majorHAnsi" w:cs="Times New Roman"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Pzp), </w:t>
      </w:r>
    </w:p>
    <w:p w:rsidR="002660DB" w:rsidRPr="00D52E34" w:rsidRDefault="002660DB" w:rsidP="002660DB">
      <w:pPr>
        <w:spacing w:before="120"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2660DB" w:rsidRPr="00D52E34" w:rsidRDefault="002660DB" w:rsidP="002660D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Pr="003A5432">
        <w:rPr>
          <w:rFonts w:asciiTheme="majorHAnsi" w:hAnsiTheme="majorHAnsi"/>
          <w:b/>
          <w:sz w:val="20"/>
          <w:szCs w:val="20"/>
        </w:rPr>
        <w:t xml:space="preserve">dostawę (leasing operacyjny) samochodu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osobowego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2660DB" w:rsidRPr="00D52E34" w:rsidRDefault="002660DB" w:rsidP="002660DB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>art. 24 ust 1 pkt 12-23 ustawy Pzp.</w:t>
      </w:r>
    </w:p>
    <w:p w:rsidR="002660DB" w:rsidRPr="00D52E34" w:rsidRDefault="002660DB" w:rsidP="002660DB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>art. 24 ust. 5 ustawy Pzp.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2660DB" w:rsidRPr="00D52E34" w:rsidRDefault="002660DB" w:rsidP="002660DB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2660DB" w:rsidRPr="00D52E34" w:rsidRDefault="002660DB" w:rsidP="002660DB">
      <w:pPr>
        <w:spacing w:after="0" w:line="36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mającą zastosowanie podstawę wykluczenia spośród wymienionych w art. 24 ust. 1 pkt 13-14, 16-20 lub art. 24 ust. 5 ustawy Pzp).</w:t>
      </w:r>
      <w:r w:rsidRPr="00D52E34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60DB" w:rsidRPr="00D52E34" w:rsidRDefault="002660DB" w:rsidP="002660DB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2660DB" w:rsidRPr="00D52E34" w:rsidRDefault="002660DB" w:rsidP="002660DB">
      <w:pPr>
        <w:spacing w:after="0"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na którego/ych zasoby powołuję się w niniejszym postępowaniu, tj.:……………………………………………………………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D52E34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KRS/CEiDG)</w:t>
      </w:r>
      <w:r w:rsidRPr="00D52E34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D52E34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00000" w:rsidRPr="002660DB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sectPr w:rsidR="00000000" w:rsidRPr="0026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60DB"/>
    <w:rsid w:val="0026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2660DB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660DB"/>
    <w:rPr>
      <w:rFonts w:ascii="Tahoma" w:hAnsi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60DB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660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2019-05-21T06:29:00Z</dcterms:created>
  <dcterms:modified xsi:type="dcterms:W3CDTF">2019-05-21T06:30:00Z</dcterms:modified>
</cp:coreProperties>
</file>