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51" w:rsidRPr="009345D5" w:rsidRDefault="00155FE5" w:rsidP="009345D5">
      <w:pPr>
        <w:spacing w:after="0" w:line="240" w:lineRule="auto"/>
        <w:jc w:val="right"/>
        <w:rPr>
          <w:rFonts w:asciiTheme="minorHAnsi" w:eastAsia="Times New Roman" w:hAnsiTheme="minorHAnsi"/>
          <w:bCs/>
          <w:lang w:eastAsia="pl-PL"/>
        </w:rPr>
      </w:pPr>
      <w:r w:rsidRPr="009345D5">
        <w:rPr>
          <w:rFonts w:asciiTheme="minorHAnsi" w:eastAsia="Times New Roman" w:hAnsiTheme="minorHAnsi"/>
          <w:bCs/>
          <w:lang w:eastAsia="pl-PL"/>
        </w:rPr>
        <w:t>Załącznik nr 3 do SIWZ</w:t>
      </w:r>
    </w:p>
    <w:p w:rsidR="001D1551" w:rsidRPr="009345D5" w:rsidRDefault="001D1551" w:rsidP="009345D5">
      <w:pPr>
        <w:spacing w:after="0" w:line="240" w:lineRule="auto"/>
        <w:rPr>
          <w:rFonts w:asciiTheme="minorHAnsi" w:hAnsiTheme="minorHAnsi"/>
        </w:rPr>
      </w:pPr>
      <w:bookmarkStart w:id="0" w:name="_GoBack"/>
      <w:bookmarkEnd w:id="0"/>
    </w:p>
    <w:p w:rsidR="001D1551" w:rsidRPr="009345D5" w:rsidRDefault="00155FE5" w:rsidP="009345D5">
      <w:pPr>
        <w:spacing w:after="0" w:line="240" w:lineRule="auto"/>
        <w:jc w:val="center"/>
        <w:rPr>
          <w:rFonts w:asciiTheme="minorHAnsi" w:eastAsia="Times New Roman" w:hAnsiTheme="minorHAnsi"/>
          <w:bCs/>
          <w:lang w:eastAsia="pl-PL"/>
        </w:rPr>
      </w:pPr>
      <w:r w:rsidRPr="009345D5">
        <w:rPr>
          <w:rFonts w:asciiTheme="minorHAnsi" w:eastAsia="Times New Roman" w:hAnsiTheme="minorHAnsi"/>
          <w:bCs/>
          <w:lang w:eastAsia="pl-PL"/>
        </w:rPr>
        <w:t>Wzór</w:t>
      </w:r>
    </w:p>
    <w:p w:rsidR="001D1551" w:rsidRPr="009345D5" w:rsidRDefault="00155FE5" w:rsidP="009345D5">
      <w:pPr>
        <w:tabs>
          <w:tab w:val="left" w:pos="1021"/>
        </w:tabs>
        <w:suppressAutoHyphens w:val="0"/>
        <w:spacing w:after="0" w:line="240" w:lineRule="auto"/>
        <w:jc w:val="center"/>
        <w:textAlignment w:val="auto"/>
        <w:rPr>
          <w:rFonts w:asciiTheme="minorHAnsi" w:eastAsia="Times New Roman" w:hAnsiTheme="minorHAnsi"/>
          <w:b/>
          <w:bCs/>
          <w:lang w:eastAsia="pl-PL"/>
        </w:rPr>
      </w:pPr>
      <w:r w:rsidRPr="009345D5">
        <w:rPr>
          <w:rFonts w:asciiTheme="minorHAnsi" w:eastAsia="Times New Roman" w:hAnsiTheme="minorHAnsi"/>
          <w:b/>
          <w:bCs/>
          <w:lang w:eastAsia="pl-PL"/>
        </w:rPr>
        <w:t>OŚWIADCZENIA O BRAKU PODSTAW DO WYKLUCZENIA</w:t>
      </w:r>
    </w:p>
    <w:p w:rsidR="001D1551" w:rsidRPr="009345D5" w:rsidRDefault="00155FE5" w:rsidP="009345D5">
      <w:pPr>
        <w:spacing w:after="0" w:line="240" w:lineRule="auto"/>
        <w:jc w:val="center"/>
        <w:rPr>
          <w:rFonts w:asciiTheme="minorHAnsi" w:eastAsia="Times New Roman" w:hAnsiTheme="minorHAnsi"/>
          <w:b/>
          <w:bCs/>
          <w:lang w:eastAsia="pl-PL"/>
        </w:rPr>
      </w:pPr>
      <w:r w:rsidRPr="009345D5">
        <w:rPr>
          <w:rFonts w:asciiTheme="minorHAnsi" w:eastAsia="Times New Roman" w:hAnsiTheme="minorHAnsi"/>
          <w:b/>
          <w:bCs/>
          <w:lang w:eastAsia="pl-PL"/>
        </w:rPr>
        <w:t>(składane zgodnie z art. 24 ust. 1 ustawy z dnia 29 stycznia 2004 r. Prawo Zamówień Publicznych, tekst jednolity: Dz. U. z 201</w:t>
      </w:r>
      <w:r w:rsidR="009345D5" w:rsidRPr="009345D5">
        <w:rPr>
          <w:rFonts w:asciiTheme="minorHAnsi" w:eastAsia="Times New Roman" w:hAnsiTheme="minorHAnsi"/>
          <w:b/>
          <w:bCs/>
          <w:lang w:eastAsia="pl-PL"/>
        </w:rPr>
        <w:t>7</w:t>
      </w:r>
      <w:r w:rsidRPr="009345D5">
        <w:rPr>
          <w:rFonts w:asciiTheme="minorHAnsi" w:eastAsia="Times New Roman" w:hAnsiTheme="minorHAnsi"/>
          <w:b/>
          <w:bCs/>
          <w:lang w:eastAsia="pl-PL"/>
        </w:rPr>
        <w:t xml:space="preserve"> r., poz. </w:t>
      </w:r>
      <w:r w:rsidR="009345D5" w:rsidRPr="009345D5">
        <w:rPr>
          <w:rFonts w:asciiTheme="minorHAnsi" w:eastAsia="Times New Roman" w:hAnsiTheme="minorHAnsi"/>
          <w:b/>
          <w:bCs/>
          <w:lang w:eastAsia="pl-PL"/>
        </w:rPr>
        <w:t>1579</w:t>
      </w:r>
      <w:r w:rsidRPr="009345D5">
        <w:rPr>
          <w:rFonts w:asciiTheme="minorHAnsi" w:eastAsia="Times New Roman" w:hAnsiTheme="minorHAnsi"/>
          <w:b/>
          <w:bCs/>
          <w:lang w:eastAsia="pl-PL"/>
        </w:rPr>
        <w:t xml:space="preserve"> z późn. zm.).</w:t>
      </w:r>
    </w:p>
    <w:p w:rsidR="001D1551" w:rsidRPr="009345D5" w:rsidRDefault="001D1551" w:rsidP="009345D5">
      <w:pPr>
        <w:spacing w:after="0" w:line="240" w:lineRule="auto"/>
        <w:rPr>
          <w:rFonts w:asciiTheme="minorHAnsi" w:hAnsiTheme="minorHAnsi"/>
        </w:rPr>
      </w:pPr>
    </w:p>
    <w:p w:rsidR="001D1551" w:rsidRPr="009345D5" w:rsidRDefault="00155FE5" w:rsidP="009345D5">
      <w:pPr>
        <w:spacing w:after="0" w:line="240" w:lineRule="auto"/>
        <w:rPr>
          <w:rFonts w:asciiTheme="minorHAnsi" w:eastAsia="Times New Roman" w:hAnsiTheme="minorHAnsi"/>
          <w:bCs/>
          <w:lang w:eastAsia="pl-PL"/>
        </w:rPr>
      </w:pPr>
      <w:r w:rsidRPr="009345D5">
        <w:rPr>
          <w:rFonts w:asciiTheme="minorHAnsi" w:eastAsia="Times New Roman" w:hAnsiTheme="minorHAnsi"/>
          <w:bCs/>
          <w:lang w:eastAsia="pl-PL"/>
        </w:rPr>
        <w:t>w postępowaniu o udzielenie zamówienia na realizację:</w:t>
      </w:r>
    </w:p>
    <w:p w:rsidR="001D1551" w:rsidRDefault="00155FE5" w:rsidP="009345D5">
      <w:pPr>
        <w:spacing w:after="0" w:line="240" w:lineRule="auto"/>
        <w:rPr>
          <w:rFonts w:asciiTheme="minorHAnsi" w:eastAsia="Times New Roman" w:hAnsiTheme="minorHAnsi"/>
          <w:b/>
          <w:bCs/>
          <w:lang w:eastAsia="pl-PL"/>
        </w:rPr>
      </w:pPr>
      <w:r w:rsidRPr="009345D5">
        <w:rPr>
          <w:rFonts w:asciiTheme="minorHAnsi" w:eastAsia="Times New Roman" w:hAnsiTheme="minorHAnsi"/>
          <w:b/>
          <w:bCs/>
          <w:lang w:eastAsia="pl-PL"/>
        </w:rPr>
        <w:t>„Zakup energii elektrycznej dla PGK „Żyrardów” Sp. z o.o.”</w:t>
      </w:r>
    </w:p>
    <w:p w:rsidR="00670D2E" w:rsidRDefault="00670D2E" w:rsidP="009345D5">
      <w:pPr>
        <w:spacing w:after="0" w:line="240" w:lineRule="auto"/>
        <w:rPr>
          <w:rFonts w:asciiTheme="minorHAnsi" w:eastAsia="Times New Roman" w:hAnsiTheme="minorHAnsi"/>
          <w:b/>
          <w:bCs/>
          <w:lang w:eastAsia="pl-PL"/>
        </w:rPr>
      </w:pPr>
    </w:p>
    <w:p w:rsidR="00670D2E" w:rsidRPr="009B76A4" w:rsidRDefault="00670D2E" w:rsidP="00670D2E">
      <w:pPr>
        <w:tabs>
          <w:tab w:val="left" w:pos="5274"/>
        </w:tabs>
        <w:spacing w:before="120"/>
        <w:rPr>
          <w:b/>
          <w:i/>
        </w:rPr>
      </w:pPr>
      <w:r w:rsidRPr="009B76A4">
        <w:rPr>
          <w:b/>
        </w:rPr>
        <w:t>ZAMAWIAJĄCY:</w:t>
      </w:r>
    </w:p>
    <w:p w:rsidR="00670D2E" w:rsidRPr="000E475F" w:rsidRDefault="00670D2E" w:rsidP="00670D2E">
      <w:pPr>
        <w:tabs>
          <w:tab w:val="left" w:pos="5274"/>
        </w:tabs>
        <w:rPr>
          <w:b/>
        </w:rPr>
      </w:pPr>
      <w:r w:rsidRPr="000E475F">
        <w:rPr>
          <w:b/>
        </w:rPr>
        <w:t>Przedsiębiorstwo Gospodarki Komunalnej „Żyrardów” Sp. z o.o.</w:t>
      </w:r>
      <w:r>
        <w:rPr>
          <w:b/>
        </w:rPr>
        <w:t xml:space="preserve">, </w:t>
      </w:r>
      <w:r w:rsidRPr="000E475F">
        <w:rPr>
          <w:b/>
        </w:rPr>
        <w:t>ul. Czysta 5</w:t>
      </w:r>
      <w:r>
        <w:rPr>
          <w:b/>
        </w:rPr>
        <w:t xml:space="preserve">, </w:t>
      </w:r>
      <w:r w:rsidRPr="000E475F">
        <w:rPr>
          <w:b/>
        </w:rPr>
        <w:t>96 – 300 Żyrardów</w:t>
      </w:r>
    </w:p>
    <w:p w:rsidR="00670D2E" w:rsidRPr="009B76A4" w:rsidRDefault="00670D2E" w:rsidP="00670D2E">
      <w:pPr>
        <w:tabs>
          <w:tab w:val="left" w:pos="5274"/>
        </w:tabs>
        <w:spacing w:before="120"/>
        <w:rPr>
          <w:b/>
          <w:i/>
        </w:rPr>
      </w:pPr>
      <w:r w:rsidRPr="009B76A4">
        <w:rPr>
          <w:b/>
        </w:rPr>
        <w:t>WYKONAWCA:</w:t>
      </w:r>
    </w:p>
    <w:p w:rsidR="00670D2E" w:rsidRPr="009B76A4" w:rsidRDefault="00670D2E" w:rsidP="00670D2E">
      <w:pPr>
        <w:tabs>
          <w:tab w:val="left" w:pos="5274"/>
        </w:tabs>
        <w:rPr>
          <w:b/>
          <w:i/>
        </w:rPr>
      </w:pPr>
      <w:r w:rsidRPr="009B76A4">
        <w:rPr>
          <w:b/>
          <w:i/>
        </w:rPr>
        <w:t>Niniejszą ofertę składa:</w:t>
      </w:r>
    </w:p>
    <w:p w:rsidR="00670D2E" w:rsidRPr="009B76A4" w:rsidRDefault="00670D2E" w:rsidP="00670D2E">
      <w:pPr>
        <w:tabs>
          <w:tab w:val="left" w:pos="5274"/>
        </w:tabs>
        <w:rPr>
          <w:b/>
          <w:i/>
        </w:rPr>
      </w:pPr>
    </w:p>
    <w:tbl>
      <w:tblPr>
        <w:tblW w:w="0" w:type="auto"/>
        <w:tblInd w:w="102" w:type="dxa"/>
        <w:tblLayout w:type="fixed"/>
        <w:tblLook w:val="0000" w:firstRow="0" w:lastRow="0" w:firstColumn="0" w:lastColumn="0" w:noHBand="0" w:noVBand="0"/>
      </w:tblPr>
      <w:tblGrid>
        <w:gridCol w:w="1079"/>
        <w:gridCol w:w="4336"/>
        <w:gridCol w:w="3672"/>
      </w:tblGrid>
      <w:tr w:rsidR="00670D2E" w:rsidRPr="009B76A4" w:rsidTr="00E007C1">
        <w:trPr>
          <w:trHeight w:val="558"/>
        </w:trPr>
        <w:tc>
          <w:tcPr>
            <w:tcW w:w="1079" w:type="dxa"/>
            <w:tcBorders>
              <w:top w:val="single" w:sz="4" w:space="0" w:color="000000"/>
              <w:left w:val="single" w:sz="4" w:space="0" w:color="000000"/>
              <w:bottom w:val="single" w:sz="4" w:space="0" w:color="000000"/>
            </w:tcBorders>
            <w:shd w:val="clear" w:color="auto" w:fill="F2F2F2"/>
            <w:vAlign w:val="center"/>
          </w:tcPr>
          <w:p w:rsidR="00670D2E" w:rsidRPr="009B76A4" w:rsidRDefault="00670D2E" w:rsidP="00E007C1">
            <w:pPr>
              <w:tabs>
                <w:tab w:val="left" w:pos="397"/>
              </w:tabs>
              <w:spacing w:after="120" w:line="264" w:lineRule="auto"/>
              <w:jc w:val="center"/>
              <w:rPr>
                <w:b/>
              </w:rPr>
            </w:pPr>
            <w:r w:rsidRPr="009B76A4">
              <w:rPr>
                <w:b/>
              </w:rPr>
              <w:t>Lp.</w:t>
            </w:r>
          </w:p>
        </w:tc>
        <w:tc>
          <w:tcPr>
            <w:tcW w:w="4336" w:type="dxa"/>
            <w:tcBorders>
              <w:top w:val="single" w:sz="4" w:space="0" w:color="000000"/>
              <w:left w:val="single" w:sz="4" w:space="0" w:color="000000"/>
              <w:bottom w:val="single" w:sz="4" w:space="0" w:color="000000"/>
            </w:tcBorders>
            <w:shd w:val="clear" w:color="auto" w:fill="F2F2F2"/>
            <w:vAlign w:val="center"/>
          </w:tcPr>
          <w:p w:rsidR="00670D2E" w:rsidRPr="009B76A4" w:rsidRDefault="00670D2E" w:rsidP="00E007C1">
            <w:pPr>
              <w:tabs>
                <w:tab w:val="left" w:pos="397"/>
              </w:tabs>
              <w:spacing w:after="120" w:line="264" w:lineRule="auto"/>
              <w:jc w:val="center"/>
              <w:rPr>
                <w:b/>
              </w:rPr>
            </w:pPr>
            <w:r w:rsidRPr="009B76A4">
              <w:rPr>
                <w:b/>
              </w:rPr>
              <w:t>Nazwa Wykonawcy</w:t>
            </w:r>
            <w:r w:rsidRPr="009B76A4">
              <w:rPr>
                <w:b/>
                <w:vertAlign w:val="superscript"/>
              </w:rPr>
              <w:t>1)</w:t>
            </w:r>
          </w:p>
        </w:tc>
        <w:tc>
          <w:tcPr>
            <w:tcW w:w="367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70D2E" w:rsidRPr="009B76A4" w:rsidRDefault="00670D2E" w:rsidP="00E007C1">
            <w:pPr>
              <w:spacing w:after="120" w:line="264" w:lineRule="auto"/>
              <w:jc w:val="center"/>
            </w:pPr>
            <w:r w:rsidRPr="009B76A4">
              <w:rPr>
                <w:b/>
              </w:rPr>
              <w:t>Adres Wykonawcy</w:t>
            </w:r>
            <w:r w:rsidRPr="009B76A4">
              <w:rPr>
                <w:b/>
                <w:vertAlign w:val="superscript"/>
              </w:rPr>
              <w:t>1)</w:t>
            </w:r>
          </w:p>
        </w:tc>
      </w:tr>
      <w:tr w:rsidR="00670D2E" w:rsidRPr="009B76A4" w:rsidTr="00E007C1">
        <w:trPr>
          <w:trHeight w:val="234"/>
        </w:trPr>
        <w:tc>
          <w:tcPr>
            <w:tcW w:w="1079" w:type="dxa"/>
            <w:tcBorders>
              <w:top w:val="single" w:sz="4" w:space="0" w:color="000000"/>
              <w:left w:val="single" w:sz="4" w:space="0" w:color="000000"/>
              <w:bottom w:val="single" w:sz="4" w:space="0" w:color="000000"/>
            </w:tcBorders>
            <w:shd w:val="clear" w:color="auto" w:fill="auto"/>
            <w:vAlign w:val="center"/>
          </w:tcPr>
          <w:p w:rsidR="00670D2E" w:rsidRPr="009B76A4" w:rsidRDefault="00670D2E" w:rsidP="00E007C1">
            <w:pPr>
              <w:snapToGrid w:val="0"/>
              <w:spacing w:after="120" w:line="264" w:lineRule="auto"/>
              <w:jc w:val="center"/>
              <w:rPr>
                <w:b/>
              </w:rPr>
            </w:pPr>
          </w:p>
        </w:tc>
        <w:tc>
          <w:tcPr>
            <w:tcW w:w="4336" w:type="dxa"/>
            <w:tcBorders>
              <w:top w:val="single" w:sz="4" w:space="0" w:color="000000"/>
              <w:left w:val="single" w:sz="4" w:space="0" w:color="000000"/>
              <w:bottom w:val="single" w:sz="4" w:space="0" w:color="000000"/>
            </w:tcBorders>
            <w:shd w:val="clear" w:color="auto" w:fill="auto"/>
            <w:vAlign w:val="center"/>
          </w:tcPr>
          <w:p w:rsidR="00670D2E" w:rsidRPr="009B76A4" w:rsidRDefault="00670D2E" w:rsidP="00E007C1">
            <w:pPr>
              <w:snapToGrid w:val="0"/>
              <w:spacing w:after="120" w:line="264" w:lineRule="auto"/>
              <w:jc w:val="center"/>
              <w:rPr>
                <w:b/>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D2E" w:rsidRPr="009B76A4" w:rsidRDefault="00670D2E" w:rsidP="00E007C1">
            <w:pPr>
              <w:snapToGrid w:val="0"/>
              <w:spacing w:after="120" w:line="264" w:lineRule="auto"/>
              <w:jc w:val="center"/>
              <w:rPr>
                <w:b/>
              </w:rPr>
            </w:pPr>
          </w:p>
        </w:tc>
      </w:tr>
      <w:tr w:rsidR="00670D2E" w:rsidRPr="009B76A4" w:rsidTr="00E007C1">
        <w:trPr>
          <w:trHeight w:val="355"/>
        </w:trPr>
        <w:tc>
          <w:tcPr>
            <w:tcW w:w="1079" w:type="dxa"/>
            <w:tcBorders>
              <w:top w:val="single" w:sz="4" w:space="0" w:color="000000"/>
              <w:left w:val="single" w:sz="4" w:space="0" w:color="000000"/>
              <w:bottom w:val="single" w:sz="4" w:space="0" w:color="000000"/>
            </w:tcBorders>
            <w:shd w:val="clear" w:color="auto" w:fill="auto"/>
            <w:vAlign w:val="center"/>
          </w:tcPr>
          <w:p w:rsidR="00670D2E" w:rsidRPr="009B76A4" w:rsidRDefault="00670D2E" w:rsidP="00E007C1">
            <w:pPr>
              <w:snapToGrid w:val="0"/>
              <w:spacing w:after="120" w:line="264" w:lineRule="auto"/>
              <w:jc w:val="center"/>
              <w:rPr>
                <w:b/>
              </w:rPr>
            </w:pPr>
          </w:p>
        </w:tc>
        <w:tc>
          <w:tcPr>
            <w:tcW w:w="4336" w:type="dxa"/>
            <w:tcBorders>
              <w:top w:val="single" w:sz="4" w:space="0" w:color="000000"/>
              <w:left w:val="single" w:sz="4" w:space="0" w:color="000000"/>
              <w:bottom w:val="single" w:sz="4" w:space="0" w:color="000000"/>
            </w:tcBorders>
            <w:shd w:val="clear" w:color="auto" w:fill="auto"/>
            <w:vAlign w:val="center"/>
          </w:tcPr>
          <w:p w:rsidR="00670D2E" w:rsidRPr="009B76A4" w:rsidRDefault="00670D2E" w:rsidP="00E007C1">
            <w:pPr>
              <w:snapToGrid w:val="0"/>
              <w:spacing w:after="120" w:line="264" w:lineRule="auto"/>
              <w:jc w:val="center"/>
              <w:rPr>
                <w:b/>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D2E" w:rsidRPr="009B76A4" w:rsidRDefault="00670D2E" w:rsidP="00E007C1">
            <w:pPr>
              <w:snapToGrid w:val="0"/>
              <w:spacing w:after="120" w:line="264" w:lineRule="auto"/>
              <w:jc w:val="center"/>
              <w:rPr>
                <w:b/>
              </w:rPr>
            </w:pPr>
          </w:p>
        </w:tc>
      </w:tr>
    </w:tbl>
    <w:p w:rsidR="00670D2E" w:rsidRPr="009B76A4" w:rsidRDefault="00670D2E" w:rsidP="00670D2E">
      <w:pPr>
        <w:numPr>
          <w:ilvl w:val="0"/>
          <w:numId w:val="5"/>
        </w:numPr>
        <w:autoSpaceDN/>
        <w:spacing w:before="120" w:after="0" w:line="100" w:lineRule="atLeast"/>
        <w:ind w:left="426" w:hanging="426"/>
        <w:jc w:val="both"/>
        <w:textAlignment w:val="auto"/>
        <w:rPr>
          <w:rFonts w:cs="Calibri"/>
          <w:b/>
          <w:color w:val="008000"/>
        </w:rPr>
      </w:pPr>
      <w:r w:rsidRPr="009B76A4">
        <w:rPr>
          <w:i/>
          <w:u w:val="single"/>
        </w:rPr>
        <w:t>Jeśli niniejsza oferta składana jest wspólnie przez dwóch lub więcej Wykonawców, należy podać nazwy i adresy wszystkich tych Wykonawców lub nazwę i adres Pełnomocnika (Lidera), zgodnie z SIWZ.</w:t>
      </w:r>
    </w:p>
    <w:p w:rsidR="00670D2E" w:rsidRPr="009B76A4" w:rsidRDefault="00670D2E" w:rsidP="00670D2E">
      <w:pPr>
        <w:spacing w:after="40"/>
        <w:jc w:val="both"/>
        <w:rPr>
          <w:rFonts w:cs="Calibri"/>
          <w:b/>
          <w:color w:val="008000"/>
        </w:rPr>
      </w:pPr>
    </w:p>
    <w:tbl>
      <w:tblPr>
        <w:tblW w:w="0" w:type="auto"/>
        <w:tblInd w:w="104" w:type="dxa"/>
        <w:tblLayout w:type="fixed"/>
        <w:tblLook w:val="0000" w:firstRow="0" w:lastRow="0" w:firstColumn="0" w:lastColumn="0" w:noHBand="0" w:noVBand="0"/>
      </w:tblPr>
      <w:tblGrid>
        <w:gridCol w:w="9082"/>
      </w:tblGrid>
      <w:tr w:rsidR="00670D2E" w:rsidRPr="009B76A4" w:rsidTr="00E007C1">
        <w:trPr>
          <w:trHeight w:val="803"/>
        </w:trPr>
        <w:tc>
          <w:tcPr>
            <w:tcW w:w="908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70D2E" w:rsidRPr="009B76A4" w:rsidRDefault="00670D2E" w:rsidP="00E007C1">
            <w:pPr>
              <w:spacing w:after="40"/>
              <w:jc w:val="center"/>
            </w:pPr>
            <w:r w:rsidRPr="009B76A4">
              <w:rPr>
                <w:b/>
              </w:rPr>
              <w:t>Oświadczam, że na dzień składania ofert  nie podlegam wykluczeniu z postępowania i spełniam warunki udziału w postępowaniu.</w:t>
            </w:r>
          </w:p>
        </w:tc>
      </w:tr>
      <w:tr w:rsidR="00670D2E" w:rsidRPr="009B76A4" w:rsidTr="00E007C1">
        <w:trPr>
          <w:trHeight w:val="283"/>
        </w:trPr>
        <w:tc>
          <w:tcPr>
            <w:tcW w:w="90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0D2E" w:rsidRPr="009B76A4" w:rsidRDefault="00670D2E" w:rsidP="00E007C1">
            <w:pPr>
              <w:spacing w:after="40"/>
              <w:jc w:val="both"/>
              <w:rPr>
                <w:bCs/>
              </w:rPr>
            </w:pPr>
            <w:r w:rsidRPr="009B76A4">
              <w:t>W przedmiotowym postępowaniu Zamawiający zgodnie z art. 24 ust. 1 pkt. 12-23 ustawy PZP wykluczy:</w:t>
            </w:r>
          </w:p>
          <w:p w:rsidR="00670D2E" w:rsidRPr="009B76A4" w:rsidRDefault="00670D2E" w:rsidP="00670D2E">
            <w:pPr>
              <w:numPr>
                <w:ilvl w:val="0"/>
                <w:numId w:val="2"/>
              </w:numPr>
              <w:autoSpaceDN/>
              <w:spacing w:after="40" w:line="100" w:lineRule="atLeast"/>
              <w:ind w:left="459" w:hanging="425"/>
              <w:jc w:val="both"/>
              <w:textAlignment w:val="auto"/>
              <w:rPr>
                <w:bCs/>
              </w:rPr>
            </w:pPr>
            <w:r w:rsidRPr="009B76A4">
              <w:rPr>
                <w:bCs/>
              </w:rPr>
              <w:t>wykonawcę, który nie wykazał spełniania warunków udziału w postępowaniu lub nie został zaproszony do negocjacji lub złożenia ofert wstępnych albo ofert, lub nie wykazał braku podstaw wykluczenia;</w:t>
            </w:r>
          </w:p>
          <w:p w:rsidR="00670D2E" w:rsidRPr="009B76A4" w:rsidRDefault="00670D2E" w:rsidP="00670D2E">
            <w:pPr>
              <w:numPr>
                <w:ilvl w:val="0"/>
                <w:numId w:val="2"/>
              </w:numPr>
              <w:autoSpaceDN/>
              <w:spacing w:after="40" w:line="100" w:lineRule="atLeast"/>
              <w:ind w:left="459" w:hanging="425"/>
              <w:jc w:val="both"/>
              <w:textAlignment w:val="auto"/>
              <w:rPr>
                <w:bCs/>
              </w:rPr>
            </w:pPr>
            <w:r w:rsidRPr="009B76A4">
              <w:rPr>
                <w:bCs/>
              </w:rPr>
              <w:t>wykonawcę będącego osobą fizyczną, którego prawomocnie skazano za przestępstwo:</w:t>
            </w:r>
          </w:p>
          <w:p w:rsidR="00670D2E" w:rsidRPr="009B76A4" w:rsidRDefault="00670D2E" w:rsidP="00670D2E">
            <w:pPr>
              <w:numPr>
                <w:ilvl w:val="0"/>
                <w:numId w:val="3"/>
              </w:numPr>
              <w:autoSpaceDN/>
              <w:spacing w:after="40" w:line="100" w:lineRule="atLeast"/>
              <w:jc w:val="both"/>
              <w:textAlignment w:val="auto"/>
              <w:rPr>
                <w:bCs/>
              </w:rPr>
            </w:pPr>
            <w:r w:rsidRPr="009B76A4">
              <w:rPr>
                <w:bCs/>
              </w:rPr>
              <w:t>o którym mowa w</w:t>
            </w:r>
            <w:r w:rsidRPr="009B76A4">
              <w:rPr>
                <w:bCs/>
              </w:rPr>
              <w:softHyphen/>
              <w:t xml:space="preserve"> art. 165a, art. 181–188, art. 189a, art. 218–221, art. 228–230a, art. 250a, art. 258 lub art. 270–309 ustawy z dnia 6 czerwca 1997 r. – Kodeks karny (Dz. U. Nr 88, poz. 553, z późn. zm.) lub</w:t>
            </w:r>
            <w:r w:rsidRPr="009B76A4">
              <w:rPr>
                <w:bCs/>
              </w:rPr>
              <w:softHyphen/>
              <w:t xml:space="preserve"> art. 46 lub art. 48 ustawy z dnia 25 czerwca 2010 r. o sporcie (Dz. U. z 2016 r. poz. 176),</w:t>
            </w:r>
          </w:p>
          <w:p w:rsidR="00670D2E" w:rsidRPr="009B76A4" w:rsidRDefault="00670D2E" w:rsidP="00670D2E">
            <w:pPr>
              <w:numPr>
                <w:ilvl w:val="0"/>
                <w:numId w:val="3"/>
              </w:numPr>
              <w:autoSpaceDN/>
              <w:spacing w:after="40" w:line="100" w:lineRule="atLeast"/>
              <w:jc w:val="both"/>
              <w:textAlignment w:val="auto"/>
              <w:rPr>
                <w:bCs/>
              </w:rPr>
            </w:pPr>
            <w:r w:rsidRPr="009B76A4">
              <w:rPr>
                <w:bCs/>
              </w:rPr>
              <w:t>o charakterze terrorystycznym, o którym mowa w art. 115 § 20 ustawy z dnia 6 czerwca 1997 r. – Kodeks karny,</w:t>
            </w:r>
          </w:p>
          <w:p w:rsidR="00670D2E" w:rsidRPr="009B76A4" w:rsidRDefault="00670D2E" w:rsidP="00670D2E">
            <w:pPr>
              <w:numPr>
                <w:ilvl w:val="0"/>
                <w:numId w:val="3"/>
              </w:numPr>
              <w:autoSpaceDN/>
              <w:spacing w:after="40" w:line="100" w:lineRule="atLeast"/>
              <w:jc w:val="both"/>
              <w:textAlignment w:val="auto"/>
              <w:rPr>
                <w:bCs/>
              </w:rPr>
            </w:pPr>
            <w:r w:rsidRPr="009B76A4">
              <w:rPr>
                <w:bCs/>
              </w:rPr>
              <w:t>skarbowe,</w:t>
            </w:r>
          </w:p>
          <w:p w:rsidR="00670D2E" w:rsidRPr="009B76A4" w:rsidRDefault="00670D2E" w:rsidP="00670D2E">
            <w:pPr>
              <w:numPr>
                <w:ilvl w:val="0"/>
                <w:numId w:val="3"/>
              </w:numPr>
              <w:autoSpaceDN/>
              <w:spacing w:after="40" w:line="100" w:lineRule="atLeast"/>
              <w:jc w:val="both"/>
              <w:textAlignment w:val="auto"/>
              <w:rPr>
                <w:bCs/>
              </w:rPr>
            </w:pPr>
            <w:r w:rsidRPr="009B76A4">
              <w:rPr>
                <w:bCs/>
              </w:rPr>
              <w:t>o którym mowa w art. 9 lub art. 10 ustawy z dnia 15 czerwca 2012 r. o skutkach powierzania wykonywania pracy cudzoziemcom przebywającym wbrew przepisom na terytorium Rzeczypospolitej Polskiej (Dz. U. poz. 769);</w:t>
            </w:r>
          </w:p>
          <w:p w:rsidR="00670D2E" w:rsidRPr="009B76A4" w:rsidRDefault="00670D2E" w:rsidP="00670D2E">
            <w:pPr>
              <w:numPr>
                <w:ilvl w:val="0"/>
                <w:numId w:val="2"/>
              </w:numPr>
              <w:autoSpaceDN/>
              <w:spacing w:after="40" w:line="100" w:lineRule="atLeast"/>
              <w:ind w:left="459" w:firstLine="0"/>
              <w:jc w:val="both"/>
              <w:textAlignment w:val="auto"/>
              <w:rPr>
                <w:bCs/>
              </w:rPr>
            </w:pPr>
            <w:r w:rsidRPr="009B76A4">
              <w:rPr>
                <w:bCs/>
              </w:rPr>
              <w:t xml:space="preserve">wykonawcę, jeżeli urzędującego członka jego organu zarządzającego lub nadzorczego, wspólnika spółki w spółce jawnej lub partnerskiej albo komplementariusza w spółce </w:t>
            </w:r>
            <w:r w:rsidRPr="009B76A4">
              <w:rPr>
                <w:bCs/>
              </w:rPr>
              <w:lastRenderedPageBreak/>
              <w:t>komandytowej lub komandytowo-akcyjnej lub prokurenta prawomocnie skazano za przestępstwo, o którym mowa w pkt 2;</w:t>
            </w:r>
          </w:p>
          <w:p w:rsidR="00670D2E" w:rsidRPr="009B76A4" w:rsidRDefault="00670D2E" w:rsidP="00670D2E">
            <w:pPr>
              <w:numPr>
                <w:ilvl w:val="0"/>
                <w:numId w:val="2"/>
              </w:numPr>
              <w:autoSpaceDN/>
              <w:spacing w:after="40" w:line="100" w:lineRule="atLeast"/>
              <w:ind w:left="459" w:firstLine="0"/>
              <w:jc w:val="both"/>
              <w:textAlignment w:val="auto"/>
              <w:rPr>
                <w:bCs/>
              </w:rPr>
            </w:pPr>
            <w:r w:rsidRPr="009B76A4">
              <w:rPr>
                <w:bCs/>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70D2E" w:rsidRPr="009B76A4" w:rsidRDefault="00670D2E" w:rsidP="00670D2E">
            <w:pPr>
              <w:numPr>
                <w:ilvl w:val="0"/>
                <w:numId w:val="2"/>
              </w:numPr>
              <w:autoSpaceDN/>
              <w:spacing w:after="40" w:line="100" w:lineRule="atLeast"/>
              <w:ind w:left="459" w:firstLine="0"/>
              <w:jc w:val="both"/>
              <w:textAlignment w:val="auto"/>
              <w:rPr>
                <w:bCs/>
              </w:rPr>
            </w:pPr>
            <w:r w:rsidRPr="009B76A4">
              <w:rPr>
                <w:bCs/>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70D2E" w:rsidRPr="009B76A4" w:rsidRDefault="00670D2E" w:rsidP="00670D2E">
            <w:pPr>
              <w:numPr>
                <w:ilvl w:val="0"/>
                <w:numId w:val="2"/>
              </w:numPr>
              <w:autoSpaceDN/>
              <w:spacing w:after="40" w:line="100" w:lineRule="atLeast"/>
              <w:ind w:left="459" w:firstLine="0"/>
              <w:jc w:val="both"/>
              <w:textAlignment w:val="auto"/>
              <w:rPr>
                <w:bCs/>
              </w:rPr>
            </w:pPr>
            <w:r w:rsidRPr="009B76A4">
              <w:rPr>
                <w:bCs/>
              </w:rPr>
              <w:t>wykonawcę, który w wyniku lekkomyślności lub niedbalstwa przedstawił informacje wprowadzające w błąd zamawiającego, mogące mieć istotny wpływ na decyzje podejmowane przez zamawiającego w postępowaniu o udzielenie zamówienia;</w:t>
            </w:r>
          </w:p>
          <w:p w:rsidR="00670D2E" w:rsidRPr="009B76A4" w:rsidRDefault="00670D2E" w:rsidP="00670D2E">
            <w:pPr>
              <w:numPr>
                <w:ilvl w:val="0"/>
                <w:numId w:val="2"/>
              </w:numPr>
              <w:autoSpaceDN/>
              <w:spacing w:after="40" w:line="100" w:lineRule="atLeast"/>
              <w:ind w:left="459" w:firstLine="0"/>
              <w:jc w:val="both"/>
              <w:textAlignment w:val="auto"/>
              <w:rPr>
                <w:bCs/>
              </w:rPr>
            </w:pPr>
            <w:r w:rsidRPr="009B76A4">
              <w:rPr>
                <w:bCs/>
              </w:rPr>
              <w:t>wykonawcę, który bezprawnie wpływał lub próbował wpłynąć na czynności zamawiającego lub pozyskać informacje poufne, mogące dać mu przewagę w postępowaniu o udzielenie zamówienia;</w:t>
            </w:r>
          </w:p>
          <w:p w:rsidR="00670D2E" w:rsidRPr="009B76A4" w:rsidRDefault="00670D2E" w:rsidP="00670D2E">
            <w:pPr>
              <w:numPr>
                <w:ilvl w:val="0"/>
                <w:numId w:val="2"/>
              </w:numPr>
              <w:autoSpaceDN/>
              <w:spacing w:after="40" w:line="100" w:lineRule="atLeast"/>
              <w:ind w:left="459" w:firstLine="0"/>
              <w:jc w:val="both"/>
              <w:textAlignment w:val="auto"/>
              <w:rPr>
                <w:bCs/>
              </w:rPr>
            </w:pPr>
            <w:r w:rsidRPr="009B76A4">
              <w:rPr>
                <w:bCs/>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70D2E" w:rsidRPr="009B76A4" w:rsidRDefault="00670D2E" w:rsidP="00670D2E">
            <w:pPr>
              <w:numPr>
                <w:ilvl w:val="0"/>
                <w:numId w:val="2"/>
              </w:numPr>
              <w:autoSpaceDN/>
              <w:spacing w:after="40" w:line="100" w:lineRule="atLeast"/>
              <w:ind w:left="459" w:firstLine="0"/>
              <w:jc w:val="both"/>
              <w:textAlignment w:val="auto"/>
              <w:rPr>
                <w:bCs/>
              </w:rPr>
            </w:pPr>
            <w:r w:rsidRPr="009B76A4">
              <w:rPr>
                <w:bCs/>
              </w:rPr>
              <w:t>wykonawcę, który z innymi wykonawcami zawarł porozumienie mające na celu zakłócenie konkurencji między wykonawcami w postępowaniu o udzielenie zamówienia, co zamawiający jest w stanie wykazać za pomocą stosownych środków dowodowych;</w:t>
            </w:r>
          </w:p>
          <w:p w:rsidR="00670D2E" w:rsidRPr="009B76A4" w:rsidRDefault="00670D2E" w:rsidP="00670D2E">
            <w:pPr>
              <w:numPr>
                <w:ilvl w:val="0"/>
                <w:numId w:val="2"/>
              </w:numPr>
              <w:autoSpaceDN/>
              <w:spacing w:after="40" w:line="100" w:lineRule="atLeast"/>
              <w:ind w:left="459" w:firstLine="0"/>
              <w:jc w:val="both"/>
              <w:textAlignment w:val="auto"/>
              <w:rPr>
                <w:bCs/>
              </w:rPr>
            </w:pPr>
            <w:r w:rsidRPr="009B76A4">
              <w:rPr>
                <w:bCs/>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670D2E" w:rsidRPr="009B76A4" w:rsidRDefault="00670D2E" w:rsidP="00670D2E">
            <w:pPr>
              <w:numPr>
                <w:ilvl w:val="0"/>
                <w:numId w:val="2"/>
              </w:numPr>
              <w:tabs>
                <w:tab w:val="left" w:pos="1059"/>
              </w:tabs>
              <w:autoSpaceDN/>
              <w:spacing w:after="40" w:line="100" w:lineRule="atLeast"/>
              <w:ind w:left="459" w:firstLine="33"/>
              <w:jc w:val="both"/>
              <w:textAlignment w:val="auto"/>
            </w:pPr>
            <w:r w:rsidRPr="009B76A4">
              <w:rPr>
                <w:bCs/>
              </w:rPr>
              <w:t>wykonawcę, wobec którego orzeczono tytułem środka zapobiegawczego zakaz ubiegania się o zamówienia publiczne;</w:t>
            </w:r>
          </w:p>
          <w:p w:rsidR="00670D2E" w:rsidRPr="009B76A4" w:rsidRDefault="00670D2E" w:rsidP="00670D2E">
            <w:pPr>
              <w:numPr>
                <w:ilvl w:val="0"/>
                <w:numId w:val="2"/>
              </w:numPr>
              <w:tabs>
                <w:tab w:val="left" w:pos="1059"/>
              </w:tabs>
              <w:autoSpaceDN/>
              <w:spacing w:after="40" w:line="100" w:lineRule="atLeast"/>
              <w:ind w:left="459" w:firstLine="33"/>
              <w:jc w:val="both"/>
              <w:textAlignment w:val="auto"/>
            </w:pPr>
            <w:r w:rsidRPr="009B76A4">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670D2E" w:rsidRPr="009B76A4" w:rsidRDefault="00670D2E" w:rsidP="00670D2E">
            <w:pPr>
              <w:tabs>
                <w:tab w:val="left" w:pos="1059"/>
                <w:tab w:val="left" w:pos="5245"/>
                <w:tab w:val="left" w:pos="9072"/>
              </w:tabs>
              <w:spacing w:after="40"/>
              <w:ind w:left="459" w:firstLine="33"/>
              <w:jc w:val="both"/>
              <w:rPr>
                <w:bCs/>
              </w:rPr>
            </w:pPr>
            <w:r w:rsidRPr="009B76A4">
              <w:t>Ponadto zamawiający przewiduje możliwość wykluczenia wykonawcy w sytuacji:</w:t>
            </w:r>
          </w:p>
          <w:p w:rsidR="00670D2E" w:rsidRPr="009B76A4" w:rsidRDefault="00670D2E" w:rsidP="00670D2E">
            <w:pPr>
              <w:numPr>
                <w:ilvl w:val="2"/>
                <w:numId w:val="1"/>
              </w:numPr>
              <w:tabs>
                <w:tab w:val="left" w:pos="743"/>
                <w:tab w:val="left" w:pos="1059"/>
              </w:tabs>
              <w:autoSpaceDN/>
              <w:spacing w:after="40" w:line="100" w:lineRule="atLeast"/>
              <w:ind w:left="459" w:firstLine="33"/>
              <w:jc w:val="both"/>
              <w:textAlignment w:val="auto"/>
              <w:rPr>
                <w:bCs/>
              </w:rPr>
            </w:pPr>
            <w:r w:rsidRPr="009B76A4">
              <w:rPr>
                <w:bC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70D2E" w:rsidRPr="009B76A4" w:rsidRDefault="00670D2E" w:rsidP="00E007C1">
            <w:pPr>
              <w:spacing w:after="40"/>
              <w:ind w:left="720" w:hanging="408"/>
              <w:jc w:val="both"/>
              <w:rPr>
                <w:bCs/>
              </w:rPr>
            </w:pPr>
            <w:r w:rsidRPr="009B76A4">
              <w:rPr>
                <w:bCs/>
              </w:rPr>
              <w:t xml:space="preserve">2) </w:t>
            </w:r>
            <w:r w:rsidRPr="009B76A4">
              <w:rPr>
                <w:bCs/>
              </w:rPr>
              <w:tab/>
              <w:t xml:space="preserve">który w sposób zawiniony poważnie naruszył obowiązki zawodowe, co podważa jego uczciwość, w szczególności gdy wykonawca w wyniku zamierzonego działania lub rażącego </w:t>
            </w:r>
            <w:r w:rsidRPr="009B76A4">
              <w:rPr>
                <w:bCs/>
              </w:rPr>
              <w:lastRenderedPageBreak/>
              <w:t>niedbalstwa nie wykonał lub nienależycie wykonał zamówienie, co zamawiający jest w stanie wykazać za pomocą stosownych środków dowodowych;</w:t>
            </w:r>
          </w:p>
          <w:p w:rsidR="00670D2E" w:rsidRPr="009B76A4" w:rsidRDefault="00670D2E" w:rsidP="00E007C1">
            <w:pPr>
              <w:spacing w:after="40"/>
              <w:ind w:left="720" w:hanging="408"/>
              <w:jc w:val="both"/>
              <w:rPr>
                <w:bCs/>
              </w:rPr>
            </w:pPr>
            <w:r w:rsidRPr="009B76A4">
              <w:rPr>
                <w:bCs/>
              </w:rPr>
              <w:t xml:space="preserve">3) </w:t>
            </w:r>
            <w:r w:rsidRPr="009B76A4">
              <w:rPr>
                <w:bCs/>
              </w:rPr>
              <w:tab/>
              <w:t>jeżeli wykonawca lub osoby, o których mowa w ust. 1 pkt 14, uprawnione do reprezentowania wykonawcy pozostają w relacjach określonych w art. 17 ust. 1 pkt 2–4 z:</w:t>
            </w:r>
          </w:p>
          <w:p w:rsidR="00670D2E" w:rsidRPr="009B76A4" w:rsidRDefault="00670D2E" w:rsidP="00E007C1">
            <w:pPr>
              <w:spacing w:after="40"/>
              <w:ind w:left="1083" w:hanging="272"/>
              <w:jc w:val="both"/>
              <w:rPr>
                <w:bCs/>
              </w:rPr>
            </w:pPr>
            <w:r w:rsidRPr="009B76A4">
              <w:rPr>
                <w:bCs/>
              </w:rPr>
              <w:t xml:space="preserve">a) </w:t>
            </w:r>
            <w:r w:rsidRPr="009B76A4">
              <w:rPr>
                <w:bCs/>
              </w:rPr>
              <w:tab/>
              <w:t>zamawiającym,</w:t>
            </w:r>
          </w:p>
          <w:p w:rsidR="00670D2E" w:rsidRPr="009B76A4" w:rsidRDefault="00670D2E" w:rsidP="00E007C1">
            <w:pPr>
              <w:spacing w:after="40"/>
              <w:ind w:left="1083" w:hanging="272"/>
              <w:jc w:val="both"/>
              <w:rPr>
                <w:bCs/>
              </w:rPr>
            </w:pPr>
            <w:r w:rsidRPr="009B76A4">
              <w:rPr>
                <w:bCs/>
              </w:rPr>
              <w:t xml:space="preserve">b) </w:t>
            </w:r>
            <w:r w:rsidRPr="009B76A4">
              <w:rPr>
                <w:bCs/>
              </w:rPr>
              <w:tab/>
              <w:t>osobami uprawnionymi do reprezentowania zamawiającego,</w:t>
            </w:r>
          </w:p>
          <w:p w:rsidR="00670D2E" w:rsidRPr="009B76A4" w:rsidRDefault="00670D2E" w:rsidP="00E007C1">
            <w:pPr>
              <w:spacing w:after="40"/>
              <w:ind w:left="1083" w:hanging="272"/>
              <w:jc w:val="both"/>
              <w:rPr>
                <w:bCs/>
              </w:rPr>
            </w:pPr>
            <w:r w:rsidRPr="009B76A4">
              <w:rPr>
                <w:bCs/>
              </w:rPr>
              <w:t xml:space="preserve">c) </w:t>
            </w:r>
            <w:r w:rsidRPr="009B76A4">
              <w:rPr>
                <w:bCs/>
              </w:rPr>
              <w:tab/>
              <w:t>członkami komisji przetargowej,</w:t>
            </w:r>
          </w:p>
          <w:p w:rsidR="00670D2E" w:rsidRPr="009B76A4" w:rsidRDefault="00670D2E" w:rsidP="00E007C1">
            <w:pPr>
              <w:spacing w:after="40"/>
              <w:ind w:left="1083" w:hanging="272"/>
              <w:jc w:val="both"/>
            </w:pPr>
            <w:r w:rsidRPr="009B76A4">
              <w:rPr>
                <w:bCs/>
              </w:rPr>
              <w:t xml:space="preserve">d) </w:t>
            </w:r>
            <w:r w:rsidRPr="009B76A4">
              <w:rPr>
                <w:bCs/>
              </w:rPr>
              <w:tab/>
              <w:t>osobami, które złożyły oświadczenie, o którym mowa w art. 17 ust. 2a</w:t>
            </w:r>
          </w:p>
          <w:p w:rsidR="00670D2E" w:rsidRPr="009B76A4" w:rsidRDefault="00670D2E" w:rsidP="00E007C1">
            <w:pPr>
              <w:spacing w:after="40"/>
              <w:ind w:left="902"/>
              <w:jc w:val="both"/>
              <w:rPr>
                <w:bCs/>
              </w:rPr>
            </w:pPr>
            <w:r w:rsidRPr="009B76A4">
              <w:t>–</w:t>
            </w:r>
            <w:r w:rsidRPr="009B76A4">
              <w:rPr>
                <w:bCs/>
              </w:rPr>
              <w:t xml:space="preserve"> chyba że jest możliwe zapewnienie bezstronności po stronie zamawiającego w inny sposób niż przez wykluczenie wykonawcy z udziału w postępowaniu;</w:t>
            </w:r>
          </w:p>
          <w:p w:rsidR="00670D2E" w:rsidRPr="009B76A4" w:rsidRDefault="00670D2E" w:rsidP="00E007C1">
            <w:pPr>
              <w:spacing w:after="40"/>
              <w:ind w:left="720" w:hanging="408"/>
              <w:jc w:val="both"/>
              <w:rPr>
                <w:bCs/>
              </w:rPr>
            </w:pPr>
            <w:r w:rsidRPr="009B76A4">
              <w:rPr>
                <w:bCs/>
              </w:rPr>
              <w:t xml:space="preserve">4) </w:t>
            </w:r>
            <w:r w:rsidRPr="009B76A4">
              <w:rPr>
                <w:bCs/>
              </w:rPr>
              <w:tab/>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670D2E" w:rsidRPr="009B76A4" w:rsidRDefault="00670D2E" w:rsidP="00E007C1">
            <w:pPr>
              <w:spacing w:after="40"/>
              <w:ind w:left="720" w:hanging="408"/>
              <w:jc w:val="both"/>
              <w:rPr>
                <w:bCs/>
              </w:rPr>
            </w:pPr>
            <w:r w:rsidRPr="009B76A4">
              <w:rPr>
                <w:bCs/>
              </w:rPr>
              <w:t xml:space="preserve">5) </w:t>
            </w:r>
            <w:r w:rsidRPr="009B76A4">
              <w:rPr>
                <w:bCs/>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670D2E" w:rsidRPr="009B76A4" w:rsidRDefault="00670D2E" w:rsidP="00E007C1">
            <w:pPr>
              <w:spacing w:after="40"/>
              <w:ind w:left="720" w:hanging="408"/>
              <w:jc w:val="both"/>
              <w:rPr>
                <w:bCs/>
              </w:rPr>
            </w:pPr>
            <w:r w:rsidRPr="009B76A4">
              <w:rPr>
                <w:bCs/>
              </w:rPr>
              <w:t xml:space="preserve">6) </w:t>
            </w:r>
            <w:r w:rsidRPr="009B76A4">
              <w:rPr>
                <w:bCs/>
              </w:rPr>
              <w:tab/>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670D2E" w:rsidRPr="009B76A4" w:rsidRDefault="00670D2E" w:rsidP="00E007C1">
            <w:pPr>
              <w:spacing w:after="40"/>
              <w:ind w:left="720" w:hanging="408"/>
              <w:jc w:val="both"/>
              <w:rPr>
                <w:bCs/>
              </w:rPr>
            </w:pPr>
            <w:r w:rsidRPr="009B76A4">
              <w:rPr>
                <w:bCs/>
              </w:rPr>
              <w:t xml:space="preserve">7) </w:t>
            </w:r>
            <w:r w:rsidRPr="009B76A4">
              <w:rPr>
                <w:bCs/>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670D2E" w:rsidRPr="009B76A4" w:rsidRDefault="00670D2E" w:rsidP="00E007C1">
            <w:pPr>
              <w:spacing w:after="40"/>
              <w:ind w:left="720" w:hanging="408"/>
              <w:jc w:val="both"/>
            </w:pPr>
            <w:r w:rsidRPr="009B76A4">
              <w:rPr>
                <w:bCs/>
              </w:rPr>
              <w:t xml:space="preserve">8) </w:t>
            </w:r>
            <w:r w:rsidRPr="009B76A4">
              <w:rPr>
                <w:bCs/>
              </w:rPr>
              <w:tab/>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670D2E" w:rsidRPr="009B76A4" w:rsidRDefault="00670D2E" w:rsidP="00E007C1">
            <w:pPr>
              <w:tabs>
                <w:tab w:val="left" w:pos="851"/>
              </w:tabs>
              <w:spacing w:after="40"/>
              <w:jc w:val="both"/>
              <w:rPr>
                <w:bCs/>
              </w:rPr>
            </w:pPr>
            <w:r w:rsidRPr="009B76A4">
              <w:t>Wykonawca ubiegający się o przedmiotowe zamówienie musi spełniać również warunki udziału w postępowaniu dotyczące:</w:t>
            </w:r>
          </w:p>
          <w:p w:rsidR="00670D2E" w:rsidRPr="009B76A4" w:rsidRDefault="00670D2E" w:rsidP="00670D2E">
            <w:pPr>
              <w:numPr>
                <w:ilvl w:val="0"/>
                <w:numId w:val="4"/>
              </w:numPr>
              <w:tabs>
                <w:tab w:val="left" w:pos="459"/>
              </w:tabs>
              <w:autoSpaceDN/>
              <w:spacing w:after="40" w:line="100" w:lineRule="atLeast"/>
              <w:ind w:left="459" w:firstLine="0"/>
              <w:jc w:val="both"/>
              <w:textAlignment w:val="auto"/>
              <w:rPr>
                <w:bCs/>
              </w:rPr>
            </w:pPr>
            <w:r w:rsidRPr="009B76A4">
              <w:rPr>
                <w:bCs/>
              </w:rPr>
              <w:t xml:space="preserve">kompetencji lub uprawnień do prowadzenia określonej działalności zawodowej, o ile wynika to z odrębnych przepisów, </w:t>
            </w:r>
          </w:p>
          <w:p w:rsidR="00670D2E" w:rsidRPr="009B76A4" w:rsidRDefault="00670D2E" w:rsidP="00670D2E">
            <w:pPr>
              <w:numPr>
                <w:ilvl w:val="0"/>
                <w:numId w:val="4"/>
              </w:numPr>
              <w:tabs>
                <w:tab w:val="left" w:pos="459"/>
              </w:tabs>
              <w:autoSpaceDN/>
              <w:spacing w:after="40" w:line="100" w:lineRule="atLeast"/>
              <w:ind w:left="459" w:firstLine="0"/>
              <w:jc w:val="both"/>
              <w:textAlignment w:val="auto"/>
            </w:pPr>
            <w:r w:rsidRPr="009B76A4">
              <w:rPr>
                <w:bCs/>
              </w:rPr>
              <w:t>sytuacji ekonomicznej lub finansowej,</w:t>
            </w:r>
          </w:p>
          <w:p w:rsidR="00670D2E" w:rsidRPr="009B76A4" w:rsidRDefault="00670D2E" w:rsidP="00670D2E">
            <w:pPr>
              <w:numPr>
                <w:ilvl w:val="0"/>
                <w:numId w:val="4"/>
              </w:numPr>
              <w:tabs>
                <w:tab w:val="left" w:pos="459"/>
              </w:tabs>
              <w:autoSpaceDN/>
              <w:spacing w:after="40" w:line="100" w:lineRule="atLeast"/>
              <w:ind w:left="459" w:firstLine="0"/>
              <w:jc w:val="both"/>
              <w:textAlignment w:val="auto"/>
            </w:pPr>
            <w:r w:rsidRPr="009B76A4">
              <w:t xml:space="preserve">zdolności technicznej lub zawodowej. </w:t>
            </w:r>
          </w:p>
        </w:tc>
      </w:tr>
      <w:tr w:rsidR="00670D2E" w:rsidRPr="009B76A4" w:rsidTr="00E007C1">
        <w:trPr>
          <w:trHeight w:val="1932"/>
        </w:trPr>
        <w:tc>
          <w:tcPr>
            <w:tcW w:w="90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70D2E" w:rsidRPr="009B76A4" w:rsidRDefault="00670D2E" w:rsidP="00E007C1">
            <w:pPr>
              <w:jc w:val="center"/>
            </w:pPr>
            <w:r w:rsidRPr="009B76A4">
              <w:lastRenderedPageBreak/>
              <w:t xml:space="preserve"> Informacja w związku z poleganiem na zasobach innych podmiotów</w:t>
            </w:r>
          </w:p>
          <w:p w:rsidR="00670D2E" w:rsidRPr="009B76A4" w:rsidRDefault="00670D2E" w:rsidP="00E007C1">
            <w:pPr>
              <w:spacing w:after="40"/>
              <w:jc w:val="center"/>
              <w:rPr>
                <w:i/>
              </w:rPr>
            </w:pPr>
            <w:r w:rsidRPr="009B76A4">
              <w:t>Oświadczam, że w celu wykazania spełniania warunków udziału w postępowaniu, określonych przez Zamawiającego w pkt. VI SIWZ polegam na zasobach następującego/</w:t>
            </w:r>
            <w:proofErr w:type="spellStart"/>
            <w:r w:rsidRPr="009B76A4">
              <w:t>ych</w:t>
            </w:r>
            <w:proofErr w:type="spellEnd"/>
            <w:r w:rsidRPr="009B76A4">
              <w:t xml:space="preserve"> podmiotu/ów: _________________________________________________________________________</w:t>
            </w:r>
          </w:p>
          <w:p w:rsidR="00670D2E" w:rsidRPr="009B76A4" w:rsidRDefault="00670D2E" w:rsidP="00E007C1">
            <w:pPr>
              <w:spacing w:after="40"/>
              <w:jc w:val="center"/>
            </w:pPr>
            <w:r w:rsidRPr="009B76A4">
              <w:rPr>
                <w:i/>
              </w:rPr>
              <w:t xml:space="preserve"> (wskazać podmiot i określić odpowiedni zakres dla wskazanego podmiotu)</w:t>
            </w:r>
          </w:p>
        </w:tc>
      </w:tr>
      <w:tr w:rsidR="00670D2E" w:rsidRPr="009B76A4" w:rsidTr="00E007C1">
        <w:trPr>
          <w:trHeight w:val="274"/>
        </w:trPr>
        <w:tc>
          <w:tcPr>
            <w:tcW w:w="90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70D2E" w:rsidRPr="009B76A4" w:rsidRDefault="00670D2E" w:rsidP="00E007C1">
            <w:pPr>
              <w:spacing w:after="40"/>
              <w:jc w:val="center"/>
            </w:pPr>
            <w:r w:rsidRPr="009B76A4">
              <w:t>Oświadczenie dotyczące podwykonawcy niebędącego podmiotem, na którego zasoby powołuje się Wykonawca</w:t>
            </w:r>
          </w:p>
          <w:p w:rsidR="00670D2E" w:rsidRPr="009B76A4" w:rsidRDefault="00670D2E" w:rsidP="00E007C1">
            <w:pPr>
              <w:spacing w:after="40"/>
              <w:jc w:val="center"/>
            </w:pPr>
          </w:p>
          <w:p w:rsidR="00670D2E" w:rsidRPr="009B76A4" w:rsidRDefault="00670D2E" w:rsidP="00E007C1">
            <w:pPr>
              <w:spacing w:after="40"/>
              <w:jc w:val="both"/>
            </w:pPr>
            <w:r w:rsidRPr="009B76A4">
              <w:lastRenderedPageBreak/>
              <w:t>Oświadczam, że w stosunku do następującego/</w:t>
            </w:r>
            <w:proofErr w:type="spellStart"/>
            <w:r w:rsidRPr="009B76A4">
              <w:t>ych</w:t>
            </w:r>
            <w:proofErr w:type="spellEnd"/>
            <w:r w:rsidRPr="009B76A4">
              <w:t xml:space="preserve"> podmiotu/</w:t>
            </w:r>
            <w:proofErr w:type="spellStart"/>
            <w:r w:rsidRPr="009B76A4">
              <w:t>tów</w:t>
            </w:r>
            <w:proofErr w:type="spellEnd"/>
            <w:r w:rsidRPr="009B76A4">
              <w:t>, będącego/</w:t>
            </w:r>
            <w:proofErr w:type="spellStart"/>
            <w:r w:rsidRPr="009B76A4">
              <w:t>ych</w:t>
            </w:r>
            <w:proofErr w:type="spellEnd"/>
            <w:r w:rsidRPr="009B76A4">
              <w:t xml:space="preserve"> podwykonawcą/</w:t>
            </w:r>
            <w:proofErr w:type="spellStart"/>
            <w:r w:rsidRPr="009B76A4">
              <w:t>ami</w:t>
            </w:r>
            <w:proofErr w:type="spellEnd"/>
            <w:r w:rsidRPr="009B76A4">
              <w:t xml:space="preserve">: ……………………………………………………………………..….…… </w:t>
            </w:r>
            <w:r w:rsidRPr="009B76A4">
              <w:rPr>
                <w:i/>
              </w:rPr>
              <w:t>(podać pełną nazwę/firmę, adres, a także w zależności od podmiotu: NIP/PESEL, KRS/</w:t>
            </w:r>
            <w:proofErr w:type="spellStart"/>
            <w:r w:rsidRPr="009B76A4">
              <w:rPr>
                <w:i/>
              </w:rPr>
              <w:t>CEiDG</w:t>
            </w:r>
            <w:proofErr w:type="spellEnd"/>
            <w:r w:rsidRPr="009B76A4">
              <w:rPr>
                <w:i/>
              </w:rPr>
              <w:t>)</w:t>
            </w:r>
            <w:r w:rsidRPr="009B76A4">
              <w:t>, nie zachodzą podstawy wykluczenia z postępowania o udzielenie zamówienia.</w:t>
            </w:r>
          </w:p>
          <w:p w:rsidR="00670D2E" w:rsidRPr="009B76A4" w:rsidRDefault="00670D2E" w:rsidP="00E007C1">
            <w:pPr>
              <w:spacing w:after="40"/>
              <w:jc w:val="both"/>
            </w:pPr>
          </w:p>
        </w:tc>
      </w:tr>
      <w:tr w:rsidR="00670D2E" w:rsidRPr="009B76A4" w:rsidTr="00E007C1">
        <w:trPr>
          <w:trHeight w:val="700"/>
        </w:trPr>
        <w:tc>
          <w:tcPr>
            <w:tcW w:w="908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70D2E" w:rsidRPr="009B76A4" w:rsidRDefault="00670D2E" w:rsidP="00E007C1">
            <w:pPr>
              <w:spacing w:after="40"/>
              <w:jc w:val="center"/>
            </w:pPr>
            <w:r w:rsidRPr="009B76A4">
              <w:lastRenderedPageBreak/>
              <w:t>Oświadczenie dotyczące podmiotu, na którego zasoby powołuje się Wykonawca</w:t>
            </w:r>
          </w:p>
          <w:p w:rsidR="00670D2E" w:rsidRPr="009B76A4" w:rsidRDefault="00670D2E" w:rsidP="00E007C1">
            <w:pPr>
              <w:spacing w:after="40"/>
              <w:jc w:val="center"/>
            </w:pPr>
          </w:p>
          <w:p w:rsidR="00670D2E" w:rsidRPr="009B76A4" w:rsidRDefault="00670D2E" w:rsidP="00E007C1">
            <w:pPr>
              <w:spacing w:after="40"/>
              <w:jc w:val="both"/>
            </w:pPr>
            <w:r w:rsidRPr="009B76A4">
              <w:t>Oświadczam, że w stosunku do następującego/</w:t>
            </w:r>
            <w:proofErr w:type="spellStart"/>
            <w:r w:rsidRPr="009B76A4">
              <w:t>ych</w:t>
            </w:r>
            <w:proofErr w:type="spellEnd"/>
            <w:r w:rsidRPr="009B76A4">
              <w:t xml:space="preserve"> podmiotu/</w:t>
            </w:r>
            <w:proofErr w:type="spellStart"/>
            <w:r w:rsidRPr="009B76A4">
              <w:t>tów</w:t>
            </w:r>
            <w:proofErr w:type="spellEnd"/>
            <w:r w:rsidRPr="009B76A4">
              <w:t>, na którego/</w:t>
            </w:r>
            <w:proofErr w:type="spellStart"/>
            <w:r w:rsidRPr="009B76A4">
              <w:t>ych</w:t>
            </w:r>
            <w:proofErr w:type="spellEnd"/>
            <w:r w:rsidRPr="009B76A4">
              <w:t xml:space="preserve"> zasoby powołuję się w niniejszym postępowaniu, tj.: …………………………………………………………… </w:t>
            </w:r>
            <w:r w:rsidRPr="009B76A4">
              <w:rPr>
                <w:i/>
              </w:rPr>
              <w:t>(podać pełną nazwę/firmę, adres, a także w zależności od podmiotu: NIP/PESEL, KRS/</w:t>
            </w:r>
            <w:proofErr w:type="spellStart"/>
            <w:r w:rsidRPr="009B76A4">
              <w:rPr>
                <w:i/>
              </w:rPr>
              <w:t>CEiDG</w:t>
            </w:r>
            <w:proofErr w:type="spellEnd"/>
            <w:r w:rsidRPr="009B76A4">
              <w:rPr>
                <w:i/>
              </w:rPr>
              <w:t xml:space="preserve">) </w:t>
            </w:r>
            <w:r w:rsidRPr="009B76A4">
              <w:t>nie zachodzą podstawy wykluczenia z postępowania o udzielenie zamówienia</w:t>
            </w:r>
          </w:p>
        </w:tc>
      </w:tr>
    </w:tbl>
    <w:p w:rsidR="00670D2E" w:rsidRPr="009B76A4" w:rsidRDefault="00670D2E" w:rsidP="00670D2E">
      <w:pPr>
        <w:spacing w:after="40"/>
        <w:jc w:val="both"/>
        <w:rPr>
          <w:rFonts w:cs="Calibri"/>
          <w:b/>
          <w:color w:val="008000"/>
        </w:rPr>
      </w:pPr>
    </w:p>
    <w:p w:rsidR="00670D2E" w:rsidRPr="009B76A4" w:rsidRDefault="00670D2E" w:rsidP="00670D2E">
      <w:pPr>
        <w:tabs>
          <w:tab w:val="left" w:pos="1021"/>
        </w:tabs>
        <w:jc w:val="both"/>
      </w:pPr>
      <w:r w:rsidRPr="009B76A4">
        <w:rPr>
          <w:b/>
        </w:rPr>
        <w:t>Podpisy:</w:t>
      </w:r>
    </w:p>
    <w:p w:rsidR="00670D2E" w:rsidRPr="009B76A4" w:rsidRDefault="00670D2E" w:rsidP="00670D2E">
      <w:pPr>
        <w:tabs>
          <w:tab w:val="left" w:pos="1021"/>
        </w:tabs>
        <w:jc w:val="both"/>
      </w:pPr>
    </w:p>
    <w:tbl>
      <w:tblPr>
        <w:tblW w:w="0" w:type="auto"/>
        <w:tblInd w:w="-74" w:type="dxa"/>
        <w:tblLayout w:type="fixed"/>
        <w:tblCellMar>
          <w:left w:w="70" w:type="dxa"/>
          <w:right w:w="70" w:type="dxa"/>
        </w:tblCellMar>
        <w:tblLook w:val="0000" w:firstRow="0" w:lastRow="0" w:firstColumn="0" w:lastColumn="0" w:noHBand="0" w:noVBand="0"/>
      </w:tblPr>
      <w:tblGrid>
        <w:gridCol w:w="540"/>
        <w:gridCol w:w="1585"/>
        <w:gridCol w:w="2444"/>
        <w:gridCol w:w="2341"/>
        <w:gridCol w:w="1619"/>
        <w:gridCol w:w="1615"/>
      </w:tblGrid>
      <w:tr w:rsidR="00670D2E" w:rsidRPr="009B76A4" w:rsidTr="00E007C1">
        <w:tc>
          <w:tcPr>
            <w:tcW w:w="540" w:type="dxa"/>
            <w:tcBorders>
              <w:top w:val="single" w:sz="4" w:space="0" w:color="000000"/>
              <w:left w:val="single" w:sz="4" w:space="0" w:color="000000"/>
              <w:bottom w:val="single" w:sz="4" w:space="0" w:color="000000"/>
            </w:tcBorders>
            <w:shd w:val="clear" w:color="auto" w:fill="F2F2F2"/>
            <w:vAlign w:val="center"/>
          </w:tcPr>
          <w:p w:rsidR="00670D2E" w:rsidRPr="009B76A4" w:rsidRDefault="00670D2E" w:rsidP="00E007C1">
            <w:pPr>
              <w:spacing w:line="264" w:lineRule="auto"/>
              <w:jc w:val="center"/>
              <w:rPr>
                <w:b/>
              </w:rPr>
            </w:pPr>
            <w:r w:rsidRPr="009B76A4">
              <w:rPr>
                <w:b/>
              </w:rPr>
              <w:t>Lp.</w:t>
            </w:r>
          </w:p>
        </w:tc>
        <w:tc>
          <w:tcPr>
            <w:tcW w:w="1585" w:type="dxa"/>
            <w:tcBorders>
              <w:top w:val="single" w:sz="4" w:space="0" w:color="000000"/>
              <w:left w:val="single" w:sz="4" w:space="0" w:color="000000"/>
              <w:bottom w:val="single" w:sz="4" w:space="0" w:color="000000"/>
            </w:tcBorders>
            <w:shd w:val="clear" w:color="auto" w:fill="F2F2F2"/>
            <w:vAlign w:val="center"/>
          </w:tcPr>
          <w:p w:rsidR="00670D2E" w:rsidRPr="009B76A4" w:rsidRDefault="00670D2E" w:rsidP="00E007C1">
            <w:pPr>
              <w:spacing w:line="264" w:lineRule="auto"/>
              <w:jc w:val="center"/>
              <w:rPr>
                <w:b/>
              </w:rPr>
            </w:pPr>
            <w:r w:rsidRPr="009B76A4">
              <w:rPr>
                <w:b/>
              </w:rPr>
              <w:t>Nazwa Wykonawcy</w:t>
            </w:r>
          </w:p>
          <w:p w:rsidR="00670D2E" w:rsidRPr="009B76A4" w:rsidRDefault="00670D2E" w:rsidP="00E007C1">
            <w:pPr>
              <w:spacing w:line="264" w:lineRule="auto"/>
              <w:jc w:val="center"/>
              <w:rPr>
                <w:b/>
              </w:rPr>
            </w:pPr>
          </w:p>
        </w:tc>
        <w:tc>
          <w:tcPr>
            <w:tcW w:w="2444" w:type="dxa"/>
            <w:tcBorders>
              <w:top w:val="single" w:sz="4" w:space="0" w:color="000000"/>
              <w:left w:val="single" w:sz="4" w:space="0" w:color="000000"/>
              <w:bottom w:val="single" w:sz="4" w:space="0" w:color="000000"/>
            </w:tcBorders>
            <w:shd w:val="clear" w:color="auto" w:fill="F2F2F2"/>
            <w:vAlign w:val="center"/>
          </w:tcPr>
          <w:p w:rsidR="00670D2E" w:rsidRPr="009B76A4" w:rsidRDefault="00670D2E" w:rsidP="00E007C1">
            <w:pPr>
              <w:spacing w:line="264" w:lineRule="auto"/>
              <w:jc w:val="center"/>
              <w:rPr>
                <w:b/>
              </w:rPr>
            </w:pPr>
            <w:r w:rsidRPr="009B76A4">
              <w:rPr>
                <w:b/>
              </w:rPr>
              <w:t xml:space="preserve">Nazwisko i imię osoby / osób* upoważnionych do podpisania oferty </w:t>
            </w:r>
            <w:r w:rsidRPr="009B76A4">
              <w:rPr>
                <w:b/>
              </w:rPr>
              <w:br/>
              <w:t>w imieniu Wykonawcy</w:t>
            </w:r>
          </w:p>
        </w:tc>
        <w:tc>
          <w:tcPr>
            <w:tcW w:w="2341" w:type="dxa"/>
            <w:tcBorders>
              <w:top w:val="single" w:sz="4" w:space="0" w:color="000000"/>
              <w:left w:val="single" w:sz="4" w:space="0" w:color="000000"/>
              <w:bottom w:val="single" w:sz="4" w:space="0" w:color="000000"/>
            </w:tcBorders>
            <w:shd w:val="clear" w:color="auto" w:fill="F2F2F2"/>
            <w:vAlign w:val="center"/>
          </w:tcPr>
          <w:p w:rsidR="00670D2E" w:rsidRPr="009B76A4" w:rsidRDefault="00670D2E" w:rsidP="00E007C1">
            <w:pPr>
              <w:spacing w:line="264" w:lineRule="auto"/>
              <w:jc w:val="center"/>
              <w:rPr>
                <w:b/>
              </w:rPr>
            </w:pPr>
            <w:r w:rsidRPr="009B76A4">
              <w:rPr>
                <w:b/>
              </w:rPr>
              <w:t xml:space="preserve">Podpis osoby / osób* upoważnionych do podpisania oferty </w:t>
            </w:r>
            <w:r w:rsidRPr="009B76A4">
              <w:rPr>
                <w:b/>
              </w:rPr>
              <w:br/>
              <w:t>w imieniu Wykonawcy</w:t>
            </w:r>
          </w:p>
        </w:tc>
        <w:tc>
          <w:tcPr>
            <w:tcW w:w="1619" w:type="dxa"/>
            <w:tcBorders>
              <w:top w:val="single" w:sz="4" w:space="0" w:color="000000"/>
              <w:left w:val="single" w:sz="4" w:space="0" w:color="000000"/>
              <w:bottom w:val="single" w:sz="4" w:space="0" w:color="000000"/>
            </w:tcBorders>
            <w:shd w:val="clear" w:color="auto" w:fill="F2F2F2"/>
            <w:vAlign w:val="center"/>
          </w:tcPr>
          <w:p w:rsidR="00670D2E" w:rsidRPr="009B76A4" w:rsidRDefault="00670D2E" w:rsidP="00E007C1">
            <w:pPr>
              <w:spacing w:line="264" w:lineRule="auto"/>
              <w:jc w:val="center"/>
              <w:rPr>
                <w:b/>
              </w:rPr>
            </w:pPr>
            <w:r w:rsidRPr="009B76A4">
              <w:rPr>
                <w:b/>
              </w:rPr>
              <w:t>Pieczęć Wykonawcy</w:t>
            </w:r>
          </w:p>
        </w:tc>
        <w:tc>
          <w:tcPr>
            <w:tcW w:w="16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70D2E" w:rsidRPr="009B76A4" w:rsidRDefault="00670D2E" w:rsidP="00E007C1">
            <w:pPr>
              <w:spacing w:line="264" w:lineRule="auto"/>
              <w:jc w:val="center"/>
              <w:rPr>
                <w:b/>
              </w:rPr>
            </w:pPr>
            <w:r w:rsidRPr="009B76A4">
              <w:rPr>
                <w:b/>
              </w:rPr>
              <w:t>Miejscowość</w:t>
            </w:r>
          </w:p>
          <w:p w:rsidR="00670D2E" w:rsidRPr="009B76A4" w:rsidRDefault="00670D2E" w:rsidP="00E007C1">
            <w:pPr>
              <w:spacing w:line="264" w:lineRule="auto"/>
              <w:jc w:val="center"/>
            </w:pPr>
            <w:r w:rsidRPr="009B76A4">
              <w:rPr>
                <w:b/>
              </w:rPr>
              <w:t>i data</w:t>
            </w:r>
          </w:p>
        </w:tc>
      </w:tr>
      <w:tr w:rsidR="00670D2E" w:rsidRPr="009B76A4" w:rsidTr="00E007C1">
        <w:tc>
          <w:tcPr>
            <w:tcW w:w="540" w:type="dxa"/>
            <w:tcBorders>
              <w:top w:val="single" w:sz="4" w:space="0" w:color="000000"/>
              <w:left w:val="single" w:sz="4" w:space="0" w:color="000000"/>
              <w:bottom w:val="single" w:sz="4" w:space="0" w:color="000000"/>
            </w:tcBorders>
            <w:shd w:val="clear" w:color="auto" w:fill="auto"/>
          </w:tcPr>
          <w:p w:rsidR="00670D2E" w:rsidRPr="009B76A4" w:rsidRDefault="00670D2E" w:rsidP="00E007C1">
            <w:pPr>
              <w:spacing w:before="120" w:after="120" w:line="264" w:lineRule="auto"/>
              <w:jc w:val="both"/>
            </w:pPr>
            <w:r w:rsidRPr="009B76A4">
              <w:t>1.</w:t>
            </w:r>
          </w:p>
        </w:tc>
        <w:tc>
          <w:tcPr>
            <w:tcW w:w="1585" w:type="dxa"/>
            <w:tcBorders>
              <w:top w:val="single" w:sz="4" w:space="0" w:color="000000"/>
              <w:left w:val="single" w:sz="4" w:space="0" w:color="000000"/>
              <w:bottom w:val="single" w:sz="4" w:space="0" w:color="000000"/>
            </w:tcBorders>
            <w:shd w:val="clear" w:color="auto" w:fill="auto"/>
          </w:tcPr>
          <w:p w:rsidR="00670D2E" w:rsidRPr="009B76A4" w:rsidRDefault="00670D2E" w:rsidP="00E007C1">
            <w:pPr>
              <w:snapToGrid w:val="0"/>
              <w:spacing w:before="120" w:after="120" w:line="264" w:lineRule="auto"/>
              <w:jc w:val="both"/>
            </w:pPr>
          </w:p>
        </w:tc>
        <w:tc>
          <w:tcPr>
            <w:tcW w:w="2444" w:type="dxa"/>
            <w:tcBorders>
              <w:top w:val="single" w:sz="4" w:space="0" w:color="000000"/>
              <w:left w:val="single" w:sz="4" w:space="0" w:color="000000"/>
              <w:bottom w:val="single" w:sz="4" w:space="0" w:color="000000"/>
            </w:tcBorders>
            <w:shd w:val="clear" w:color="auto" w:fill="auto"/>
          </w:tcPr>
          <w:p w:rsidR="00670D2E" w:rsidRPr="009B76A4" w:rsidRDefault="00670D2E" w:rsidP="00E007C1">
            <w:pPr>
              <w:snapToGrid w:val="0"/>
              <w:spacing w:before="120" w:after="120" w:line="264" w:lineRule="auto"/>
              <w:ind w:firstLine="708"/>
              <w:jc w:val="both"/>
            </w:pPr>
          </w:p>
        </w:tc>
        <w:tc>
          <w:tcPr>
            <w:tcW w:w="2341" w:type="dxa"/>
            <w:tcBorders>
              <w:top w:val="single" w:sz="4" w:space="0" w:color="000000"/>
              <w:left w:val="single" w:sz="4" w:space="0" w:color="000000"/>
              <w:bottom w:val="single" w:sz="4" w:space="0" w:color="000000"/>
            </w:tcBorders>
            <w:shd w:val="clear" w:color="auto" w:fill="auto"/>
          </w:tcPr>
          <w:p w:rsidR="00670D2E" w:rsidRPr="009B76A4" w:rsidRDefault="00670D2E" w:rsidP="00E007C1">
            <w:pPr>
              <w:snapToGrid w:val="0"/>
              <w:spacing w:before="120" w:after="120" w:line="264" w:lineRule="auto"/>
              <w:jc w:val="both"/>
            </w:pPr>
          </w:p>
        </w:tc>
        <w:tc>
          <w:tcPr>
            <w:tcW w:w="1619" w:type="dxa"/>
            <w:tcBorders>
              <w:top w:val="single" w:sz="4" w:space="0" w:color="000000"/>
              <w:left w:val="single" w:sz="4" w:space="0" w:color="000000"/>
              <w:bottom w:val="single" w:sz="4" w:space="0" w:color="000000"/>
            </w:tcBorders>
            <w:shd w:val="clear" w:color="auto" w:fill="auto"/>
          </w:tcPr>
          <w:p w:rsidR="00670D2E" w:rsidRPr="009B76A4" w:rsidRDefault="00670D2E" w:rsidP="00E007C1">
            <w:pPr>
              <w:snapToGrid w:val="0"/>
              <w:spacing w:before="120" w:after="120" w:line="264" w:lineRule="auto"/>
              <w:jc w:val="both"/>
            </w:pP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670D2E" w:rsidRPr="009B76A4" w:rsidRDefault="00670D2E" w:rsidP="00E007C1">
            <w:pPr>
              <w:snapToGrid w:val="0"/>
              <w:spacing w:before="120" w:after="120" w:line="264" w:lineRule="auto"/>
              <w:jc w:val="both"/>
            </w:pPr>
          </w:p>
        </w:tc>
      </w:tr>
      <w:tr w:rsidR="00670D2E" w:rsidRPr="009B76A4" w:rsidTr="00E007C1">
        <w:tc>
          <w:tcPr>
            <w:tcW w:w="540" w:type="dxa"/>
            <w:tcBorders>
              <w:top w:val="single" w:sz="4" w:space="0" w:color="000000"/>
              <w:left w:val="single" w:sz="4" w:space="0" w:color="000000"/>
              <w:bottom w:val="single" w:sz="4" w:space="0" w:color="000000"/>
            </w:tcBorders>
            <w:shd w:val="clear" w:color="auto" w:fill="auto"/>
          </w:tcPr>
          <w:p w:rsidR="00670D2E" w:rsidRPr="009B76A4" w:rsidRDefault="00670D2E" w:rsidP="00E007C1">
            <w:pPr>
              <w:spacing w:before="120" w:after="120" w:line="264" w:lineRule="auto"/>
              <w:jc w:val="both"/>
            </w:pPr>
            <w:r w:rsidRPr="009B76A4">
              <w:t>2.</w:t>
            </w:r>
          </w:p>
        </w:tc>
        <w:tc>
          <w:tcPr>
            <w:tcW w:w="1585" w:type="dxa"/>
            <w:tcBorders>
              <w:top w:val="single" w:sz="4" w:space="0" w:color="000000"/>
              <w:left w:val="single" w:sz="4" w:space="0" w:color="000000"/>
              <w:bottom w:val="single" w:sz="4" w:space="0" w:color="000000"/>
            </w:tcBorders>
            <w:shd w:val="clear" w:color="auto" w:fill="auto"/>
          </w:tcPr>
          <w:p w:rsidR="00670D2E" w:rsidRPr="009B76A4" w:rsidRDefault="00670D2E" w:rsidP="00E007C1">
            <w:pPr>
              <w:snapToGrid w:val="0"/>
              <w:spacing w:before="120" w:after="120" w:line="264" w:lineRule="auto"/>
              <w:jc w:val="both"/>
            </w:pPr>
          </w:p>
        </w:tc>
        <w:tc>
          <w:tcPr>
            <w:tcW w:w="2444" w:type="dxa"/>
            <w:tcBorders>
              <w:top w:val="single" w:sz="4" w:space="0" w:color="000000"/>
              <w:left w:val="single" w:sz="4" w:space="0" w:color="000000"/>
              <w:bottom w:val="single" w:sz="4" w:space="0" w:color="000000"/>
            </w:tcBorders>
            <w:shd w:val="clear" w:color="auto" w:fill="auto"/>
          </w:tcPr>
          <w:p w:rsidR="00670D2E" w:rsidRPr="009B76A4" w:rsidRDefault="00670D2E" w:rsidP="00E007C1">
            <w:pPr>
              <w:snapToGrid w:val="0"/>
              <w:spacing w:before="120" w:after="120" w:line="264" w:lineRule="auto"/>
              <w:jc w:val="both"/>
            </w:pPr>
          </w:p>
        </w:tc>
        <w:tc>
          <w:tcPr>
            <w:tcW w:w="2341" w:type="dxa"/>
            <w:tcBorders>
              <w:top w:val="single" w:sz="4" w:space="0" w:color="000000"/>
              <w:left w:val="single" w:sz="4" w:space="0" w:color="000000"/>
              <w:bottom w:val="single" w:sz="4" w:space="0" w:color="000000"/>
            </w:tcBorders>
            <w:shd w:val="clear" w:color="auto" w:fill="auto"/>
          </w:tcPr>
          <w:p w:rsidR="00670D2E" w:rsidRPr="009B76A4" w:rsidRDefault="00670D2E" w:rsidP="00E007C1">
            <w:pPr>
              <w:snapToGrid w:val="0"/>
              <w:spacing w:before="120" w:after="120" w:line="264" w:lineRule="auto"/>
              <w:jc w:val="both"/>
            </w:pPr>
          </w:p>
        </w:tc>
        <w:tc>
          <w:tcPr>
            <w:tcW w:w="1619" w:type="dxa"/>
            <w:tcBorders>
              <w:top w:val="single" w:sz="4" w:space="0" w:color="000000"/>
              <w:left w:val="single" w:sz="4" w:space="0" w:color="000000"/>
              <w:bottom w:val="single" w:sz="4" w:space="0" w:color="000000"/>
            </w:tcBorders>
            <w:shd w:val="clear" w:color="auto" w:fill="auto"/>
          </w:tcPr>
          <w:p w:rsidR="00670D2E" w:rsidRPr="009B76A4" w:rsidRDefault="00670D2E" w:rsidP="00E007C1">
            <w:pPr>
              <w:snapToGrid w:val="0"/>
              <w:spacing w:before="120" w:after="120" w:line="264" w:lineRule="auto"/>
              <w:jc w:val="both"/>
            </w:pPr>
          </w:p>
        </w:tc>
        <w:tc>
          <w:tcPr>
            <w:tcW w:w="1615" w:type="dxa"/>
            <w:tcBorders>
              <w:top w:val="single" w:sz="4" w:space="0" w:color="000000"/>
              <w:left w:val="single" w:sz="4" w:space="0" w:color="000000"/>
              <w:bottom w:val="single" w:sz="4" w:space="0" w:color="000000"/>
              <w:right w:val="single" w:sz="4" w:space="0" w:color="000000"/>
            </w:tcBorders>
            <w:shd w:val="clear" w:color="auto" w:fill="auto"/>
          </w:tcPr>
          <w:p w:rsidR="00670D2E" w:rsidRPr="009B76A4" w:rsidRDefault="00670D2E" w:rsidP="00E007C1">
            <w:pPr>
              <w:snapToGrid w:val="0"/>
              <w:spacing w:before="120" w:after="120" w:line="264" w:lineRule="auto"/>
              <w:jc w:val="both"/>
            </w:pPr>
          </w:p>
        </w:tc>
      </w:tr>
    </w:tbl>
    <w:p w:rsidR="00670D2E" w:rsidRPr="009B76A4" w:rsidRDefault="00670D2E" w:rsidP="00670D2E">
      <w:pPr>
        <w:tabs>
          <w:tab w:val="left" w:pos="5274"/>
        </w:tabs>
        <w:rPr>
          <w:b/>
          <w:i/>
        </w:rPr>
      </w:pPr>
      <w:r w:rsidRPr="009B76A4">
        <w:rPr>
          <w:b/>
          <w:i/>
        </w:rPr>
        <w:t>*niepotrzebne skreśli</w:t>
      </w:r>
      <w:r>
        <w:rPr>
          <w:b/>
          <w:i/>
        </w:rPr>
        <w:t>ć</w:t>
      </w:r>
    </w:p>
    <w:p w:rsidR="00670D2E" w:rsidRPr="009345D5" w:rsidRDefault="00670D2E" w:rsidP="009345D5">
      <w:pPr>
        <w:spacing w:after="0" w:line="240" w:lineRule="auto"/>
        <w:rPr>
          <w:rFonts w:asciiTheme="minorHAnsi" w:eastAsia="Times New Roman" w:hAnsiTheme="minorHAnsi"/>
          <w:b/>
          <w:bCs/>
          <w:lang w:eastAsia="pl-PL"/>
        </w:rPr>
      </w:pPr>
    </w:p>
    <w:sectPr w:rsidR="00670D2E" w:rsidRPr="009345D5">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A18" w:rsidRDefault="00820A18">
      <w:pPr>
        <w:spacing w:after="0" w:line="240" w:lineRule="auto"/>
      </w:pPr>
      <w:r>
        <w:separator/>
      </w:r>
    </w:p>
  </w:endnote>
  <w:endnote w:type="continuationSeparator" w:id="0">
    <w:p w:rsidR="00820A18" w:rsidRDefault="0082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319611"/>
      <w:docPartObj>
        <w:docPartGallery w:val="Page Numbers (Bottom of Page)"/>
        <w:docPartUnique/>
      </w:docPartObj>
    </w:sdtPr>
    <w:sdtEndPr/>
    <w:sdtContent>
      <w:sdt>
        <w:sdtPr>
          <w:id w:val="-1769616900"/>
          <w:docPartObj>
            <w:docPartGallery w:val="Page Numbers (Top of Page)"/>
            <w:docPartUnique/>
          </w:docPartObj>
        </w:sdtPr>
        <w:sdtEndPr/>
        <w:sdtContent>
          <w:p w:rsidR="0008271D" w:rsidRDefault="0008271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348FD">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348FD">
              <w:rPr>
                <w:b/>
                <w:bCs/>
                <w:noProof/>
              </w:rPr>
              <w:t>4</w:t>
            </w:r>
            <w:r>
              <w:rPr>
                <w:b/>
                <w:bCs/>
                <w:sz w:val="24"/>
                <w:szCs w:val="24"/>
              </w:rPr>
              <w:fldChar w:fldCharType="end"/>
            </w:r>
          </w:p>
        </w:sdtContent>
      </w:sdt>
    </w:sdtContent>
  </w:sdt>
  <w:p w:rsidR="00D61DAE" w:rsidRDefault="00D61D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A18" w:rsidRDefault="00820A18">
      <w:pPr>
        <w:spacing w:after="0" w:line="240" w:lineRule="auto"/>
      </w:pPr>
      <w:r>
        <w:rPr>
          <w:color w:val="000000"/>
        </w:rPr>
        <w:separator/>
      </w:r>
    </w:p>
  </w:footnote>
  <w:footnote w:type="continuationSeparator" w:id="0">
    <w:p w:rsidR="00820A18" w:rsidRDefault="00820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4"/>
    <w:multiLevelType w:val="multilevel"/>
    <w:tmpl w:val="00000034"/>
    <w:name w:val="WW8Num52"/>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val="0"/>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35"/>
    <w:multiLevelType w:val="multilevel"/>
    <w:tmpl w:val="00000035"/>
    <w:name w:val="WW8Num53"/>
    <w:lvl w:ilvl="0">
      <w:start w:val="1"/>
      <w:numFmt w:val="decimal"/>
      <w:lvlText w:val="%1."/>
      <w:lvlJc w:val="left"/>
      <w:pPr>
        <w:tabs>
          <w:tab w:val="num" w:pos="0"/>
        </w:tabs>
        <w:ind w:left="896" w:hanging="360"/>
      </w:pPr>
      <w:rPr>
        <w:rFonts w:eastAsia="Calibri"/>
      </w:rPr>
    </w:lvl>
    <w:lvl w:ilvl="1">
      <w:start w:val="1"/>
      <w:numFmt w:val="lowerLetter"/>
      <w:lvlText w:val="%2."/>
      <w:lvlJc w:val="left"/>
      <w:pPr>
        <w:tabs>
          <w:tab w:val="num" w:pos="0"/>
        </w:tabs>
        <w:ind w:left="1616" w:hanging="360"/>
      </w:pPr>
    </w:lvl>
    <w:lvl w:ilvl="2">
      <w:start w:val="1"/>
      <w:numFmt w:val="lowerRoman"/>
      <w:lvlText w:val="%2.%3."/>
      <w:lvlJc w:val="right"/>
      <w:pPr>
        <w:tabs>
          <w:tab w:val="num" w:pos="0"/>
        </w:tabs>
        <w:ind w:left="2336" w:hanging="180"/>
      </w:pPr>
    </w:lvl>
    <w:lvl w:ilvl="3">
      <w:start w:val="1"/>
      <w:numFmt w:val="decimal"/>
      <w:lvlText w:val="%2.%3.%4."/>
      <w:lvlJc w:val="left"/>
      <w:pPr>
        <w:tabs>
          <w:tab w:val="num" w:pos="0"/>
        </w:tabs>
        <w:ind w:left="3056" w:hanging="360"/>
      </w:pPr>
    </w:lvl>
    <w:lvl w:ilvl="4">
      <w:start w:val="1"/>
      <w:numFmt w:val="lowerLetter"/>
      <w:lvlText w:val="%2.%3.%4.%5."/>
      <w:lvlJc w:val="left"/>
      <w:pPr>
        <w:tabs>
          <w:tab w:val="num" w:pos="0"/>
        </w:tabs>
        <w:ind w:left="3776" w:hanging="360"/>
      </w:pPr>
    </w:lvl>
    <w:lvl w:ilvl="5">
      <w:start w:val="1"/>
      <w:numFmt w:val="lowerRoman"/>
      <w:lvlText w:val="%2.%3.%4.%5.%6."/>
      <w:lvlJc w:val="right"/>
      <w:pPr>
        <w:tabs>
          <w:tab w:val="num" w:pos="0"/>
        </w:tabs>
        <w:ind w:left="4496" w:hanging="180"/>
      </w:pPr>
    </w:lvl>
    <w:lvl w:ilvl="6">
      <w:start w:val="1"/>
      <w:numFmt w:val="decimal"/>
      <w:lvlText w:val="%2.%3.%4.%5.%6.%7."/>
      <w:lvlJc w:val="left"/>
      <w:pPr>
        <w:tabs>
          <w:tab w:val="num" w:pos="0"/>
        </w:tabs>
        <w:ind w:left="5216" w:hanging="360"/>
      </w:pPr>
    </w:lvl>
    <w:lvl w:ilvl="7">
      <w:start w:val="1"/>
      <w:numFmt w:val="lowerLetter"/>
      <w:lvlText w:val="%2.%3.%4.%5.%6.%7.%8."/>
      <w:lvlJc w:val="left"/>
      <w:pPr>
        <w:tabs>
          <w:tab w:val="num" w:pos="0"/>
        </w:tabs>
        <w:ind w:left="5936" w:hanging="360"/>
      </w:pPr>
    </w:lvl>
    <w:lvl w:ilvl="8">
      <w:start w:val="1"/>
      <w:numFmt w:val="lowerRoman"/>
      <w:lvlText w:val="%2.%3.%4.%5.%6.%7.%8.%9."/>
      <w:lvlJc w:val="right"/>
      <w:pPr>
        <w:tabs>
          <w:tab w:val="num" w:pos="0"/>
        </w:tabs>
        <w:ind w:left="6656" w:hanging="180"/>
      </w:pPr>
    </w:lvl>
  </w:abstractNum>
  <w:abstractNum w:abstractNumId="2" w15:restartNumberingAfterBreak="0">
    <w:nsid w:val="00000036"/>
    <w:multiLevelType w:val="multilevel"/>
    <w:tmpl w:val="00000036"/>
    <w:name w:val="WW8Num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37"/>
    <w:multiLevelType w:val="multilevel"/>
    <w:tmpl w:val="00000037"/>
    <w:name w:val="WW8Num55"/>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4"/>
      <w:numFmt w:val="decimal"/>
      <w:lvlText w:val="%2.%3.%4."/>
      <w:lvlJc w:val="left"/>
      <w:pPr>
        <w:tabs>
          <w:tab w:val="num" w:pos="0"/>
        </w:tabs>
        <w:ind w:left="720" w:hanging="360"/>
      </w:pPr>
      <w:rPr>
        <w:b w:val="0"/>
      </w:rPr>
    </w:lvl>
    <w:lvl w:ilvl="4">
      <w:start w:val="4"/>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38"/>
    <w:multiLevelType w:val="multilevel"/>
    <w:tmpl w:val="62F0F21C"/>
    <w:name w:val="WW8Num56"/>
    <w:lvl w:ilvl="0">
      <w:start w:val="1"/>
      <w:numFmt w:val="decimal"/>
      <w:lvlText w:val="%1)"/>
      <w:lvlJc w:val="left"/>
      <w:pPr>
        <w:tabs>
          <w:tab w:val="num" w:pos="0"/>
        </w:tabs>
        <w:ind w:left="720" w:hanging="360"/>
      </w:pPr>
      <w:rPr>
        <w:rFonts w:ascii="Calibri" w:hAnsi="Calibri" w:cs="Calibri"/>
        <w:b/>
        <w:i w:val="0"/>
        <w:color w:val="auto"/>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62"/>
    <w:rsid w:val="00050A65"/>
    <w:rsid w:val="00073A01"/>
    <w:rsid w:val="0008271D"/>
    <w:rsid w:val="00155FE5"/>
    <w:rsid w:val="001D1551"/>
    <w:rsid w:val="00536162"/>
    <w:rsid w:val="006070CE"/>
    <w:rsid w:val="00623060"/>
    <w:rsid w:val="00670D2E"/>
    <w:rsid w:val="0078726A"/>
    <w:rsid w:val="00820A18"/>
    <w:rsid w:val="009345D5"/>
    <w:rsid w:val="00AA5AF6"/>
    <w:rsid w:val="00D348FD"/>
    <w:rsid w:val="00D61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1F644-61B1-43E4-A8E3-F365C64B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autoSpaceDN w:val="0"/>
      <w:spacing w:after="160" w:line="249" w:lineRule="auto"/>
      <w:textAlignment w:val="baseline"/>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pPr>
      <w:spacing w:after="0" w:line="240" w:lineRule="auto"/>
    </w:pPr>
    <w:rPr>
      <w:rFonts w:ascii="Tahoma" w:hAnsi="Tahoma" w:cs="Tahoma"/>
      <w:sz w:val="16"/>
      <w:szCs w:val="16"/>
    </w:rPr>
  </w:style>
  <w:style w:type="character" w:customStyle="1" w:styleId="TekstdymkaZnak">
    <w:name w:val="Tekst dymka Znak"/>
    <w:rPr>
      <w:rFonts w:ascii="Tahoma" w:hAnsi="Tahoma" w:cs="Tahoma"/>
      <w:sz w:val="16"/>
      <w:szCs w:val="16"/>
    </w:rPr>
  </w:style>
  <w:style w:type="paragraph" w:styleId="Tekstpodstawowywcity2">
    <w:name w:val="Body Text Indent 2"/>
    <w:basedOn w:val="Normalny"/>
    <w:pPr>
      <w:suppressAutoHyphens w:val="0"/>
      <w:spacing w:after="0" w:line="240" w:lineRule="auto"/>
      <w:ind w:left="180"/>
      <w:jc w:val="both"/>
      <w:textAlignment w:val="auto"/>
    </w:pPr>
    <w:rPr>
      <w:rFonts w:ascii="Times New Roman" w:eastAsia="Times New Roman" w:hAnsi="Times New Roman"/>
      <w:i/>
      <w:sz w:val="24"/>
      <w:szCs w:val="24"/>
      <w:lang w:eastAsia="pl-PL"/>
    </w:rPr>
  </w:style>
  <w:style w:type="character" w:customStyle="1" w:styleId="Tekstpodstawowywcity2Znak">
    <w:name w:val="Tekst podstawowy wcięty 2 Znak"/>
    <w:rPr>
      <w:rFonts w:ascii="Times New Roman" w:eastAsia="Times New Roman" w:hAnsi="Times New Roman"/>
      <w:i/>
      <w:sz w:val="24"/>
      <w:szCs w:val="24"/>
      <w:lang w:eastAsia="pl-PL"/>
    </w:rPr>
  </w:style>
  <w:style w:type="paragraph" w:styleId="Tekstpodstawowywcity3">
    <w:name w:val="Body Text Indent 3"/>
    <w:basedOn w:val="Normalny"/>
    <w:link w:val="Tekstpodstawowywcity3Znak"/>
    <w:uiPriority w:val="99"/>
    <w:semiHidden/>
    <w:unhideWhenUsed/>
    <w:rsid w:val="00073A0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73A01"/>
    <w:rPr>
      <w:sz w:val="16"/>
      <w:szCs w:val="16"/>
      <w:lang w:eastAsia="en-US"/>
    </w:rPr>
  </w:style>
  <w:style w:type="paragraph" w:styleId="Nagwek">
    <w:name w:val="header"/>
    <w:basedOn w:val="Normalny"/>
    <w:link w:val="NagwekZnak"/>
    <w:uiPriority w:val="99"/>
    <w:rsid w:val="00073A01"/>
    <w:pPr>
      <w:keepNext/>
      <w:autoSpaceDE w:val="0"/>
      <w:autoSpaceDN/>
      <w:spacing w:before="240" w:after="120" w:line="240" w:lineRule="auto"/>
      <w:textAlignment w:val="auto"/>
    </w:pPr>
    <w:rPr>
      <w:rFonts w:ascii="Arial" w:eastAsia="MS Mincho" w:hAnsi="Arial"/>
      <w:sz w:val="28"/>
      <w:szCs w:val="28"/>
    </w:rPr>
  </w:style>
  <w:style w:type="character" w:customStyle="1" w:styleId="NagwekZnak">
    <w:name w:val="Nagłówek Znak"/>
    <w:basedOn w:val="Domylnaczcionkaakapitu"/>
    <w:link w:val="Nagwek"/>
    <w:uiPriority w:val="99"/>
    <w:rsid w:val="00073A01"/>
    <w:rPr>
      <w:rFonts w:ascii="Arial" w:eastAsia="MS Mincho" w:hAnsi="Arial"/>
      <w:sz w:val="28"/>
      <w:szCs w:val="28"/>
    </w:rPr>
  </w:style>
  <w:style w:type="paragraph" w:styleId="Stopka">
    <w:name w:val="footer"/>
    <w:basedOn w:val="Normalny"/>
    <w:link w:val="StopkaZnak"/>
    <w:uiPriority w:val="99"/>
    <w:unhideWhenUsed/>
    <w:rsid w:val="00D61D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DA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2\Desktop\Przetarg%20energia%202015\Zal_nr_3_do_SIWZ_oswiadczenia_o_braku_podstaw_do_wykluczeni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8E1A9-EEA1-40B5-954C-A3248388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Zal_nr_3_do_SIWZ_oswiadczenia_o_braku_podstaw_do_wykluczenia</Template>
  <TotalTime>5</TotalTime>
  <Pages>4</Pages>
  <Words>1392</Words>
  <Characters>8356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K-02</dc:creator>
  <cp:lastModifiedBy>pprusik</cp:lastModifiedBy>
  <cp:revision>5</cp:revision>
  <cp:lastPrinted>2015-06-02T11:46:00Z</cp:lastPrinted>
  <dcterms:created xsi:type="dcterms:W3CDTF">2018-01-15T08:43:00Z</dcterms:created>
  <dcterms:modified xsi:type="dcterms:W3CDTF">2018-01-17T10:58:00Z</dcterms:modified>
</cp:coreProperties>
</file>